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937" w:rsidRPr="008364F9" w:rsidRDefault="00F510C8" w:rsidP="001E35BA">
      <w:pPr>
        <w:pStyle w:val="a3"/>
        <w:spacing w:after="0" w:line="240" w:lineRule="auto"/>
        <w:ind w:left="4956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Тезисы</w:t>
      </w:r>
      <w:r w:rsidR="008F7937" w:rsidRPr="008364F9">
        <w:rPr>
          <w:rFonts w:ascii="Times New Roman" w:hAnsi="Times New Roman" w:cs="Times New Roman"/>
          <w:i/>
          <w:sz w:val="28"/>
          <w:szCs w:val="28"/>
        </w:rPr>
        <w:t xml:space="preserve"> выступления </w:t>
      </w:r>
    </w:p>
    <w:p w:rsidR="008364F9" w:rsidRDefault="006B39DE" w:rsidP="001E35BA">
      <w:pPr>
        <w:pStyle w:val="a3"/>
        <w:spacing w:after="0" w:line="240" w:lineRule="auto"/>
        <w:ind w:left="4956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B30509" w:rsidRPr="008364F9">
        <w:rPr>
          <w:rFonts w:ascii="Times New Roman" w:hAnsi="Times New Roman" w:cs="Times New Roman"/>
          <w:i/>
          <w:sz w:val="28"/>
          <w:szCs w:val="28"/>
        </w:rPr>
        <w:t xml:space="preserve">аместителя </w:t>
      </w:r>
      <w:proofErr w:type="spellStart"/>
      <w:r w:rsidR="00B30509" w:rsidRPr="008364F9">
        <w:rPr>
          <w:rFonts w:ascii="Times New Roman" w:hAnsi="Times New Roman" w:cs="Times New Roman"/>
          <w:i/>
          <w:sz w:val="28"/>
          <w:szCs w:val="28"/>
        </w:rPr>
        <w:t>акима</w:t>
      </w:r>
      <w:proofErr w:type="spellEnd"/>
      <w:r w:rsidR="00B30509" w:rsidRPr="008364F9">
        <w:rPr>
          <w:rFonts w:ascii="Times New Roman" w:hAnsi="Times New Roman" w:cs="Times New Roman"/>
          <w:i/>
          <w:sz w:val="28"/>
          <w:szCs w:val="28"/>
        </w:rPr>
        <w:t xml:space="preserve"> области </w:t>
      </w:r>
    </w:p>
    <w:p w:rsidR="008364F9" w:rsidRDefault="008364F9" w:rsidP="001E35BA">
      <w:pPr>
        <w:pStyle w:val="a3"/>
        <w:spacing w:after="0" w:line="240" w:lineRule="auto"/>
        <w:ind w:left="4956"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364F9">
        <w:rPr>
          <w:rFonts w:ascii="Times New Roman" w:hAnsi="Times New Roman" w:cs="Times New Roman"/>
          <w:i/>
          <w:sz w:val="28"/>
          <w:szCs w:val="28"/>
        </w:rPr>
        <w:t>Мархабат</w:t>
      </w:r>
      <w:proofErr w:type="spellEnd"/>
      <w:r w:rsidRPr="008364F9">
        <w:rPr>
          <w:rFonts w:ascii="Times New Roman" w:hAnsi="Times New Roman" w:cs="Times New Roman"/>
          <w:i/>
          <w:sz w:val="28"/>
          <w:szCs w:val="28"/>
        </w:rPr>
        <w:t xml:space="preserve"> Алишера </w:t>
      </w:r>
    </w:p>
    <w:p w:rsidR="008364F9" w:rsidRDefault="008364F9" w:rsidP="001E35BA">
      <w:pPr>
        <w:pStyle w:val="a3"/>
        <w:spacing w:after="0" w:line="240" w:lineRule="auto"/>
        <w:ind w:left="4956" w:firstLine="709"/>
        <w:rPr>
          <w:rFonts w:ascii="Times New Roman" w:hAnsi="Times New Roman" w:cs="Times New Roman"/>
          <w:i/>
          <w:sz w:val="28"/>
          <w:szCs w:val="28"/>
        </w:rPr>
      </w:pPr>
      <w:r w:rsidRPr="008364F9">
        <w:rPr>
          <w:rFonts w:ascii="Times New Roman" w:hAnsi="Times New Roman" w:cs="Times New Roman"/>
          <w:i/>
          <w:sz w:val="28"/>
          <w:szCs w:val="28"/>
        </w:rPr>
        <w:t xml:space="preserve">на расширенном аппаратном </w:t>
      </w:r>
    </w:p>
    <w:p w:rsidR="004C16B1" w:rsidRDefault="008364F9" w:rsidP="001E35BA">
      <w:pPr>
        <w:pStyle w:val="a3"/>
        <w:spacing w:after="0" w:line="240" w:lineRule="auto"/>
        <w:ind w:left="4956" w:firstLine="709"/>
        <w:rPr>
          <w:rFonts w:ascii="Times New Roman" w:hAnsi="Times New Roman" w:cs="Times New Roman"/>
          <w:i/>
          <w:sz w:val="28"/>
          <w:szCs w:val="28"/>
        </w:rPr>
      </w:pPr>
      <w:r w:rsidRPr="008364F9">
        <w:rPr>
          <w:rFonts w:ascii="Times New Roman" w:hAnsi="Times New Roman" w:cs="Times New Roman"/>
          <w:i/>
          <w:sz w:val="28"/>
          <w:szCs w:val="28"/>
        </w:rPr>
        <w:t xml:space="preserve">совещании 13.01.2020 года </w:t>
      </w:r>
    </w:p>
    <w:p w:rsidR="004C16B1" w:rsidRDefault="004C16B1" w:rsidP="001E35BA">
      <w:pPr>
        <w:pStyle w:val="a3"/>
        <w:spacing w:after="0" w:line="240" w:lineRule="auto"/>
        <w:ind w:left="4956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772D79" w:rsidRPr="008364F9">
        <w:rPr>
          <w:rFonts w:ascii="Times New Roman" w:hAnsi="Times New Roman" w:cs="Times New Roman"/>
          <w:i/>
          <w:sz w:val="28"/>
          <w:szCs w:val="28"/>
        </w:rPr>
        <w:t xml:space="preserve"> ходе реализации третьей </w:t>
      </w:r>
    </w:p>
    <w:p w:rsidR="001E35BA" w:rsidRDefault="00772D79" w:rsidP="001E35BA">
      <w:pPr>
        <w:pStyle w:val="a3"/>
        <w:spacing w:after="0" w:line="240" w:lineRule="auto"/>
        <w:ind w:left="4956" w:firstLine="709"/>
        <w:rPr>
          <w:rFonts w:ascii="Times New Roman" w:hAnsi="Times New Roman" w:cs="Times New Roman"/>
          <w:i/>
          <w:sz w:val="28"/>
          <w:szCs w:val="28"/>
        </w:rPr>
      </w:pPr>
      <w:r w:rsidRPr="008364F9">
        <w:rPr>
          <w:rFonts w:ascii="Times New Roman" w:hAnsi="Times New Roman" w:cs="Times New Roman"/>
          <w:i/>
          <w:sz w:val="28"/>
          <w:szCs w:val="28"/>
        </w:rPr>
        <w:t>инициативы</w:t>
      </w:r>
      <w:r w:rsidR="008364F9" w:rsidRPr="008364F9">
        <w:rPr>
          <w:rFonts w:ascii="Times New Roman" w:hAnsi="Times New Roman" w:cs="Times New Roman"/>
          <w:i/>
          <w:sz w:val="28"/>
          <w:szCs w:val="28"/>
        </w:rPr>
        <w:t xml:space="preserve"> Президента РК </w:t>
      </w:r>
    </w:p>
    <w:p w:rsidR="005277A9" w:rsidRPr="008364F9" w:rsidRDefault="00772D79" w:rsidP="001E35BA">
      <w:pPr>
        <w:pStyle w:val="a3"/>
        <w:spacing w:after="0" w:line="240" w:lineRule="auto"/>
        <w:ind w:left="4956" w:firstLine="709"/>
        <w:rPr>
          <w:rFonts w:ascii="Times New Roman" w:hAnsi="Times New Roman" w:cs="Times New Roman"/>
          <w:i/>
          <w:sz w:val="28"/>
          <w:szCs w:val="28"/>
        </w:rPr>
      </w:pPr>
      <w:r w:rsidRPr="008364F9">
        <w:rPr>
          <w:rFonts w:ascii="Times New Roman" w:hAnsi="Times New Roman" w:cs="Times New Roman"/>
          <w:i/>
          <w:sz w:val="28"/>
          <w:szCs w:val="28"/>
        </w:rPr>
        <w:t xml:space="preserve">«Повышение доступности </w:t>
      </w:r>
    </w:p>
    <w:p w:rsidR="008364F9" w:rsidRDefault="00772D79" w:rsidP="001E35BA">
      <w:pPr>
        <w:pStyle w:val="a3"/>
        <w:spacing w:after="0" w:line="240" w:lineRule="auto"/>
        <w:ind w:left="4956" w:firstLine="709"/>
        <w:rPr>
          <w:rFonts w:ascii="Times New Roman" w:hAnsi="Times New Roman" w:cs="Times New Roman"/>
          <w:i/>
          <w:sz w:val="28"/>
          <w:szCs w:val="28"/>
        </w:rPr>
      </w:pPr>
      <w:r w:rsidRPr="008364F9">
        <w:rPr>
          <w:rFonts w:ascii="Times New Roman" w:hAnsi="Times New Roman" w:cs="Times New Roman"/>
          <w:i/>
          <w:sz w:val="28"/>
          <w:szCs w:val="28"/>
        </w:rPr>
        <w:t xml:space="preserve">и качества высшего образования и </w:t>
      </w:r>
    </w:p>
    <w:p w:rsidR="008364F9" w:rsidRDefault="001E35BA" w:rsidP="001E35BA">
      <w:pPr>
        <w:pStyle w:val="a3"/>
        <w:spacing w:after="0" w:line="240" w:lineRule="auto"/>
        <w:ind w:left="4956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улучшения</w:t>
      </w:r>
      <w:r w:rsidR="00772D79" w:rsidRPr="008364F9">
        <w:rPr>
          <w:rFonts w:ascii="Times New Roman" w:hAnsi="Times New Roman" w:cs="Times New Roman"/>
          <w:i/>
          <w:sz w:val="28"/>
          <w:szCs w:val="28"/>
        </w:rPr>
        <w:t xml:space="preserve"> условий проживания </w:t>
      </w:r>
    </w:p>
    <w:p w:rsidR="00772D79" w:rsidRDefault="00772D79" w:rsidP="001E35BA">
      <w:pPr>
        <w:pStyle w:val="a3"/>
        <w:spacing w:after="0" w:line="240" w:lineRule="auto"/>
        <w:ind w:left="4956" w:firstLine="709"/>
        <w:rPr>
          <w:rFonts w:ascii="Times New Roman" w:hAnsi="Times New Roman" w:cs="Times New Roman"/>
          <w:i/>
          <w:sz w:val="28"/>
          <w:szCs w:val="28"/>
        </w:rPr>
      </w:pPr>
      <w:r w:rsidRPr="008364F9">
        <w:rPr>
          <w:rFonts w:ascii="Times New Roman" w:hAnsi="Times New Roman" w:cs="Times New Roman"/>
          <w:i/>
          <w:sz w:val="28"/>
          <w:szCs w:val="28"/>
        </w:rPr>
        <w:t xml:space="preserve">студенческой молодежи» </w:t>
      </w:r>
    </w:p>
    <w:p w:rsidR="008364F9" w:rsidRDefault="008364F9" w:rsidP="008364F9">
      <w:pPr>
        <w:pStyle w:val="a3"/>
        <w:spacing w:after="0" w:line="240" w:lineRule="auto"/>
        <w:ind w:left="3540" w:firstLine="709"/>
        <w:rPr>
          <w:rFonts w:ascii="Times New Roman" w:hAnsi="Times New Roman" w:cs="Times New Roman"/>
          <w:i/>
          <w:sz w:val="28"/>
          <w:szCs w:val="28"/>
        </w:rPr>
      </w:pPr>
    </w:p>
    <w:p w:rsidR="00F510C8" w:rsidRDefault="00F510C8" w:rsidP="008364F9">
      <w:pPr>
        <w:pStyle w:val="a3"/>
        <w:spacing w:after="0" w:line="240" w:lineRule="auto"/>
        <w:ind w:left="3540" w:firstLine="709"/>
        <w:rPr>
          <w:rFonts w:ascii="Times New Roman" w:hAnsi="Times New Roman" w:cs="Times New Roman"/>
          <w:i/>
          <w:sz w:val="28"/>
          <w:szCs w:val="28"/>
        </w:rPr>
      </w:pPr>
    </w:p>
    <w:p w:rsidR="008364F9" w:rsidRPr="008364F9" w:rsidRDefault="008364F9" w:rsidP="008364F9">
      <w:pPr>
        <w:pStyle w:val="a3"/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364F9">
        <w:rPr>
          <w:rFonts w:ascii="Times New Roman" w:hAnsi="Times New Roman" w:cs="Times New Roman"/>
          <w:b/>
          <w:sz w:val="32"/>
          <w:szCs w:val="28"/>
        </w:rPr>
        <w:t xml:space="preserve">Уважаемый </w:t>
      </w:r>
      <w:proofErr w:type="spellStart"/>
      <w:r w:rsidRPr="008364F9">
        <w:rPr>
          <w:rFonts w:ascii="Times New Roman" w:hAnsi="Times New Roman" w:cs="Times New Roman"/>
          <w:b/>
          <w:sz w:val="32"/>
          <w:szCs w:val="28"/>
        </w:rPr>
        <w:t>Даниал</w:t>
      </w:r>
      <w:proofErr w:type="spellEnd"/>
      <w:r w:rsidRPr="008364F9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8364F9">
        <w:rPr>
          <w:rFonts w:ascii="Times New Roman" w:hAnsi="Times New Roman" w:cs="Times New Roman"/>
          <w:b/>
          <w:sz w:val="32"/>
          <w:szCs w:val="28"/>
        </w:rPr>
        <w:t>Кенжетаевич</w:t>
      </w:r>
      <w:proofErr w:type="spellEnd"/>
      <w:r w:rsidRPr="008364F9">
        <w:rPr>
          <w:rFonts w:ascii="Times New Roman" w:hAnsi="Times New Roman" w:cs="Times New Roman"/>
          <w:b/>
          <w:sz w:val="32"/>
          <w:szCs w:val="28"/>
        </w:rPr>
        <w:t>,</w:t>
      </w:r>
    </w:p>
    <w:p w:rsidR="008364F9" w:rsidRPr="008364F9" w:rsidRDefault="008364F9" w:rsidP="008364F9">
      <w:pPr>
        <w:pStyle w:val="a3"/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64F9">
        <w:rPr>
          <w:rFonts w:ascii="Times New Roman" w:hAnsi="Times New Roman" w:cs="Times New Roman"/>
          <w:b/>
          <w:sz w:val="32"/>
          <w:szCs w:val="28"/>
        </w:rPr>
        <w:t>участники совещания!</w:t>
      </w:r>
    </w:p>
    <w:p w:rsidR="008364F9" w:rsidRPr="00C64FDD" w:rsidRDefault="008364F9" w:rsidP="005277A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39DE" w:rsidRDefault="006B39DE" w:rsidP="008364F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В рамках Пяти социальных инициатив Первого Президента Республики Казахстан</w:t>
      </w:r>
      <w:r w:rsidR="00610365">
        <w:rPr>
          <w:rFonts w:ascii="Times New Roman" w:hAnsi="Times New Roman" w:cs="Times New Roman"/>
          <w:sz w:val="32"/>
          <w:szCs w:val="32"/>
          <w:lang w:val="kk-KZ"/>
        </w:rPr>
        <w:t>, Елбасы Нурсултана Назарбаева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в области успешно реализуется </w:t>
      </w:r>
      <w:r w:rsidRPr="008364F9">
        <w:rPr>
          <w:rFonts w:ascii="Times New Roman" w:hAnsi="Times New Roman" w:cs="Times New Roman"/>
          <w:sz w:val="32"/>
          <w:szCs w:val="32"/>
        </w:rPr>
        <w:t>треть</w:t>
      </w:r>
      <w:r w:rsidR="00610365">
        <w:rPr>
          <w:rFonts w:ascii="Times New Roman" w:hAnsi="Times New Roman" w:cs="Times New Roman"/>
          <w:sz w:val="32"/>
          <w:szCs w:val="32"/>
        </w:rPr>
        <w:t>е направление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364F9">
        <w:rPr>
          <w:rFonts w:ascii="Times New Roman" w:hAnsi="Times New Roman" w:cs="Times New Roman"/>
          <w:sz w:val="32"/>
          <w:szCs w:val="32"/>
        </w:rPr>
        <w:t>«Повышение доступности и качества высшего образования и улучшение условий проживания студенческой молодежи»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364F9" w:rsidRDefault="008364F9" w:rsidP="008364F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364F9">
        <w:rPr>
          <w:rFonts w:ascii="Times New Roman" w:hAnsi="Times New Roman" w:cs="Times New Roman"/>
          <w:sz w:val="32"/>
          <w:szCs w:val="32"/>
          <w:lang w:val="kk-KZ"/>
        </w:rPr>
        <w:t>П</w:t>
      </w:r>
      <w:r w:rsidR="00B30509" w:rsidRPr="008364F9">
        <w:rPr>
          <w:rFonts w:ascii="Times New Roman" w:hAnsi="Times New Roman" w:cs="Times New Roman"/>
          <w:sz w:val="32"/>
          <w:szCs w:val="32"/>
        </w:rPr>
        <w:t>о Вашему поручению</w:t>
      </w:r>
      <w:r w:rsidR="006B39DE">
        <w:rPr>
          <w:rFonts w:ascii="Times New Roman" w:hAnsi="Times New Roman" w:cs="Times New Roman"/>
          <w:sz w:val="32"/>
          <w:szCs w:val="32"/>
        </w:rPr>
        <w:t>,</w:t>
      </w:r>
      <w:r w:rsidR="00B30509" w:rsidRPr="008364F9">
        <w:rPr>
          <w:rFonts w:ascii="Times New Roman" w:hAnsi="Times New Roman" w:cs="Times New Roman"/>
          <w:sz w:val="32"/>
          <w:szCs w:val="32"/>
        </w:rPr>
        <w:t xml:space="preserve"> </w:t>
      </w:r>
      <w:r w:rsidRPr="008364F9">
        <w:rPr>
          <w:rFonts w:ascii="Times New Roman" w:hAnsi="Times New Roman" w:cs="Times New Roman"/>
          <w:sz w:val="32"/>
          <w:szCs w:val="32"/>
        </w:rPr>
        <w:t xml:space="preserve">уважаемый </w:t>
      </w:r>
      <w:proofErr w:type="spellStart"/>
      <w:r w:rsidRPr="008364F9">
        <w:rPr>
          <w:rFonts w:ascii="Times New Roman" w:hAnsi="Times New Roman" w:cs="Times New Roman"/>
          <w:sz w:val="32"/>
          <w:szCs w:val="32"/>
        </w:rPr>
        <w:t>Даниал</w:t>
      </w:r>
      <w:proofErr w:type="spellEnd"/>
      <w:r w:rsidRPr="008364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64F9">
        <w:rPr>
          <w:rFonts w:ascii="Times New Roman" w:hAnsi="Times New Roman" w:cs="Times New Roman"/>
          <w:sz w:val="32"/>
          <w:szCs w:val="32"/>
        </w:rPr>
        <w:t>Кенжетаевич</w:t>
      </w:r>
      <w:proofErr w:type="spellEnd"/>
      <w:r w:rsidRPr="008364F9">
        <w:rPr>
          <w:rFonts w:ascii="Times New Roman" w:hAnsi="Times New Roman" w:cs="Times New Roman"/>
          <w:sz w:val="32"/>
          <w:szCs w:val="32"/>
        </w:rPr>
        <w:t xml:space="preserve">, </w:t>
      </w:r>
      <w:r w:rsidR="001C015D">
        <w:rPr>
          <w:rFonts w:ascii="Times New Roman" w:hAnsi="Times New Roman" w:cs="Times New Roman"/>
          <w:sz w:val="32"/>
          <w:szCs w:val="32"/>
        </w:rPr>
        <w:t xml:space="preserve">для реализации </w:t>
      </w:r>
      <w:r w:rsidR="006B39DE">
        <w:rPr>
          <w:rFonts w:ascii="Times New Roman" w:hAnsi="Times New Roman" w:cs="Times New Roman"/>
          <w:sz w:val="32"/>
          <w:szCs w:val="32"/>
        </w:rPr>
        <w:t>третьей инициатив</w:t>
      </w:r>
      <w:r w:rsidR="001C015D">
        <w:rPr>
          <w:rFonts w:ascii="Times New Roman" w:hAnsi="Times New Roman" w:cs="Times New Roman"/>
          <w:sz w:val="32"/>
          <w:szCs w:val="32"/>
        </w:rPr>
        <w:t>ы</w:t>
      </w:r>
      <w:r w:rsidR="006B39DE">
        <w:rPr>
          <w:rFonts w:ascii="Times New Roman" w:hAnsi="Times New Roman" w:cs="Times New Roman"/>
          <w:sz w:val="32"/>
          <w:szCs w:val="32"/>
        </w:rPr>
        <w:t xml:space="preserve"> был проведен анализ и разработан соответствующий план качественного исполнения</w:t>
      </w:r>
      <w:r w:rsidR="00E03DA1">
        <w:rPr>
          <w:rFonts w:ascii="Times New Roman" w:hAnsi="Times New Roman" w:cs="Times New Roman"/>
          <w:sz w:val="32"/>
          <w:szCs w:val="32"/>
        </w:rPr>
        <w:t xml:space="preserve"> </w:t>
      </w:r>
      <w:r w:rsidR="006B39DE" w:rsidRPr="008364F9">
        <w:rPr>
          <w:rFonts w:ascii="Times New Roman" w:hAnsi="Times New Roman" w:cs="Times New Roman"/>
          <w:sz w:val="32"/>
          <w:szCs w:val="32"/>
        </w:rPr>
        <w:t>проект</w:t>
      </w:r>
      <w:r w:rsidR="00E03DA1">
        <w:rPr>
          <w:rFonts w:ascii="Times New Roman" w:hAnsi="Times New Roman" w:cs="Times New Roman"/>
          <w:sz w:val="32"/>
          <w:szCs w:val="32"/>
        </w:rPr>
        <w:t>а</w:t>
      </w:r>
      <w:r w:rsidR="006B39DE" w:rsidRPr="008364F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6B39DE" w:rsidRPr="008364F9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6B39DE" w:rsidRPr="008364F9">
        <w:rPr>
          <w:rFonts w:ascii="Times New Roman" w:hAnsi="Times New Roman" w:cs="Times New Roman"/>
          <w:sz w:val="32"/>
          <w:szCs w:val="32"/>
        </w:rPr>
        <w:t>Білікті</w:t>
      </w:r>
      <w:proofErr w:type="spellEnd"/>
      <w:r w:rsidR="006B39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B39DE">
        <w:rPr>
          <w:rFonts w:ascii="Times New Roman" w:hAnsi="Times New Roman" w:cs="Times New Roman"/>
          <w:sz w:val="32"/>
          <w:szCs w:val="32"/>
        </w:rPr>
        <w:t>маман</w:t>
      </w:r>
      <w:proofErr w:type="spellEnd"/>
      <w:r w:rsidR="006B39DE">
        <w:rPr>
          <w:rFonts w:ascii="Times New Roman" w:hAnsi="Times New Roman" w:cs="Times New Roman"/>
          <w:sz w:val="32"/>
          <w:szCs w:val="32"/>
        </w:rPr>
        <w:t>»,</w:t>
      </w:r>
      <w:r w:rsidR="006B39DE" w:rsidRPr="008364F9">
        <w:rPr>
          <w:rFonts w:ascii="Times New Roman" w:hAnsi="Times New Roman" w:cs="Times New Roman"/>
          <w:sz w:val="32"/>
          <w:szCs w:val="32"/>
        </w:rPr>
        <w:t xml:space="preserve"> </w:t>
      </w:r>
      <w:r w:rsidR="006B39DE">
        <w:rPr>
          <w:rFonts w:ascii="Times New Roman" w:hAnsi="Times New Roman" w:cs="Times New Roman"/>
          <w:sz w:val="32"/>
          <w:szCs w:val="32"/>
        </w:rPr>
        <w:t>целью которого является</w:t>
      </w:r>
      <w:r w:rsidR="00772D79" w:rsidRPr="008364F9">
        <w:rPr>
          <w:rFonts w:ascii="Times New Roman" w:hAnsi="Times New Roman" w:cs="Times New Roman"/>
          <w:sz w:val="32"/>
          <w:szCs w:val="32"/>
        </w:rPr>
        <w:t xml:space="preserve"> снижени</w:t>
      </w:r>
      <w:r w:rsidR="006B39DE">
        <w:rPr>
          <w:rFonts w:ascii="Times New Roman" w:hAnsi="Times New Roman" w:cs="Times New Roman"/>
          <w:sz w:val="32"/>
          <w:szCs w:val="32"/>
        </w:rPr>
        <w:t>е оттока выпускников школ.</w:t>
      </w:r>
    </w:p>
    <w:p w:rsidR="00E03DA1" w:rsidRPr="00E03DA1" w:rsidRDefault="00E03DA1" w:rsidP="00E03DA1">
      <w:pPr>
        <w:pBdr>
          <w:bottom w:val="single" w:sz="4" w:space="31" w:color="FFFFFF"/>
        </w:pBd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Данный проект </w:t>
      </w:r>
      <w:r w:rsidRPr="00E03DA1">
        <w:rPr>
          <w:rFonts w:ascii="Times New Roman" w:hAnsi="Times New Roman" w:cs="Times New Roman"/>
          <w:sz w:val="32"/>
          <w:szCs w:val="28"/>
        </w:rPr>
        <w:t xml:space="preserve">реализуется по следующим </w:t>
      </w:r>
      <w:r w:rsidRPr="00F510C8">
        <w:rPr>
          <w:rFonts w:ascii="Times New Roman" w:hAnsi="Times New Roman" w:cs="Times New Roman"/>
          <w:b/>
          <w:sz w:val="32"/>
          <w:szCs w:val="28"/>
        </w:rPr>
        <w:t>ключевым направлениям</w:t>
      </w:r>
      <w:r w:rsidRPr="00E03DA1">
        <w:rPr>
          <w:rFonts w:ascii="Times New Roman" w:hAnsi="Times New Roman" w:cs="Times New Roman"/>
          <w:sz w:val="32"/>
          <w:szCs w:val="28"/>
        </w:rPr>
        <w:t>:</w:t>
      </w:r>
    </w:p>
    <w:p w:rsidR="00E03DA1" w:rsidRPr="00E03DA1" w:rsidRDefault="00E03DA1" w:rsidP="00E03DA1">
      <w:pPr>
        <w:pBdr>
          <w:bottom w:val="single" w:sz="4" w:space="31" w:color="FFFFFF"/>
        </w:pBd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540307">
        <w:rPr>
          <w:rFonts w:ascii="Times New Roman" w:hAnsi="Times New Roman" w:cs="Times New Roman"/>
          <w:b/>
          <w:sz w:val="32"/>
          <w:szCs w:val="28"/>
        </w:rPr>
        <w:t>Первое направление</w:t>
      </w:r>
      <w:r w:rsidRPr="00E03DA1">
        <w:rPr>
          <w:rFonts w:ascii="Times New Roman" w:hAnsi="Times New Roman" w:cs="Times New Roman"/>
          <w:sz w:val="32"/>
          <w:szCs w:val="28"/>
        </w:rPr>
        <w:t xml:space="preserve"> - повышение качества школьного образования в условиях перехода на обновленное содержание образования</w:t>
      </w:r>
      <w:r w:rsidR="00610365">
        <w:rPr>
          <w:rFonts w:ascii="Times New Roman" w:hAnsi="Times New Roman" w:cs="Times New Roman"/>
          <w:sz w:val="32"/>
          <w:szCs w:val="28"/>
        </w:rPr>
        <w:t xml:space="preserve"> по стандартам Назарбаев Интеллектуальных школ. </w:t>
      </w:r>
    </w:p>
    <w:p w:rsidR="00E03DA1" w:rsidRPr="00E03DA1" w:rsidRDefault="00E03DA1" w:rsidP="00E03DA1">
      <w:pPr>
        <w:pBdr>
          <w:bottom w:val="single" w:sz="4" w:space="31" w:color="FFFFFF"/>
        </w:pBd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540307">
        <w:rPr>
          <w:rFonts w:ascii="Times New Roman" w:hAnsi="Times New Roman" w:cs="Times New Roman"/>
          <w:b/>
          <w:sz w:val="32"/>
          <w:szCs w:val="28"/>
        </w:rPr>
        <w:t>Второе направление</w:t>
      </w:r>
      <w:r w:rsidRPr="00E03DA1">
        <w:rPr>
          <w:rFonts w:ascii="Times New Roman" w:hAnsi="Times New Roman" w:cs="Times New Roman"/>
          <w:sz w:val="32"/>
          <w:szCs w:val="28"/>
        </w:rPr>
        <w:t xml:space="preserve"> - проведение агитационной и </w:t>
      </w:r>
      <w:proofErr w:type="spellStart"/>
      <w:r w:rsidRPr="00E03DA1">
        <w:rPr>
          <w:rFonts w:ascii="Times New Roman" w:hAnsi="Times New Roman" w:cs="Times New Roman"/>
          <w:sz w:val="32"/>
          <w:szCs w:val="28"/>
        </w:rPr>
        <w:t>профориентационной</w:t>
      </w:r>
      <w:proofErr w:type="spellEnd"/>
      <w:r w:rsidRPr="00E03DA1">
        <w:rPr>
          <w:rFonts w:ascii="Times New Roman" w:hAnsi="Times New Roman" w:cs="Times New Roman"/>
          <w:sz w:val="32"/>
          <w:szCs w:val="28"/>
        </w:rPr>
        <w:t xml:space="preserve"> работы с учащимися школ</w:t>
      </w:r>
      <w:r w:rsidR="00610365">
        <w:rPr>
          <w:rFonts w:ascii="Times New Roman" w:hAnsi="Times New Roman" w:cs="Times New Roman"/>
          <w:sz w:val="32"/>
          <w:szCs w:val="28"/>
        </w:rPr>
        <w:t xml:space="preserve"> и колледжей в регионе</w:t>
      </w:r>
      <w:r w:rsidRPr="00E03DA1">
        <w:rPr>
          <w:rFonts w:ascii="Times New Roman" w:hAnsi="Times New Roman" w:cs="Times New Roman"/>
          <w:sz w:val="32"/>
          <w:szCs w:val="28"/>
        </w:rPr>
        <w:t>.</w:t>
      </w:r>
    </w:p>
    <w:p w:rsidR="00E03DA1" w:rsidRPr="00E03DA1" w:rsidRDefault="00E03DA1" w:rsidP="00E03DA1">
      <w:pPr>
        <w:pBdr>
          <w:bottom w:val="single" w:sz="4" w:space="31" w:color="FFFFFF"/>
        </w:pBd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540307">
        <w:rPr>
          <w:rFonts w:ascii="Times New Roman" w:hAnsi="Times New Roman" w:cs="Times New Roman"/>
          <w:b/>
          <w:sz w:val="32"/>
          <w:szCs w:val="28"/>
        </w:rPr>
        <w:t>Третье направление</w:t>
      </w:r>
      <w:r w:rsidRPr="00E03DA1">
        <w:rPr>
          <w:rFonts w:ascii="Times New Roman" w:hAnsi="Times New Roman" w:cs="Times New Roman"/>
          <w:sz w:val="32"/>
          <w:szCs w:val="28"/>
        </w:rPr>
        <w:t xml:space="preserve"> - повышение конкурентоспособности региональных вузов.</w:t>
      </w:r>
    </w:p>
    <w:p w:rsidR="00E03DA1" w:rsidRPr="00E03DA1" w:rsidRDefault="00610365" w:rsidP="00E03DA1">
      <w:pPr>
        <w:pBdr>
          <w:bottom w:val="single" w:sz="4" w:space="31" w:color="FFFFFF"/>
        </w:pBd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По первому направлению </w:t>
      </w:r>
      <w:r w:rsidRPr="00610365">
        <w:rPr>
          <w:rFonts w:ascii="Times New Roman" w:hAnsi="Times New Roman" w:cs="Times New Roman"/>
          <w:sz w:val="32"/>
          <w:szCs w:val="28"/>
        </w:rPr>
        <w:t>все запланированные мероприятия</w:t>
      </w:r>
      <w:r w:rsidR="00E03DA1" w:rsidRPr="00E03DA1">
        <w:rPr>
          <w:rFonts w:ascii="Times New Roman" w:hAnsi="Times New Roman" w:cs="Times New Roman"/>
          <w:sz w:val="32"/>
          <w:szCs w:val="28"/>
        </w:rPr>
        <w:t xml:space="preserve"> реализовано в полном объеме, свидетельством тому служат подведенные итоги Государственной программ</w:t>
      </w:r>
      <w:r w:rsidR="00E03DA1">
        <w:rPr>
          <w:rFonts w:ascii="Times New Roman" w:hAnsi="Times New Roman" w:cs="Times New Roman"/>
          <w:sz w:val="32"/>
          <w:szCs w:val="28"/>
        </w:rPr>
        <w:t>ы</w:t>
      </w:r>
      <w:r w:rsidR="00E03DA1" w:rsidRPr="00E03DA1">
        <w:rPr>
          <w:rFonts w:ascii="Times New Roman" w:hAnsi="Times New Roman" w:cs="Times New Roman"/>
          <w:sz w:val="32"/>
          <w:szCs w:val="28"/>
        </w:rPr>
        <w:t xml:space="preserve"> развития образования на 2016-2019 годы, согласно котор</w:t>
      </w:r>
      <w:r w:rsidR="00E03DA1">
        <w:rPr>
          <w:rFonts w:ascii="Times New Roman" w:hAnsi="Times New Roman" w:cs="Times New Roman"/>
          <w:sz w:val="32"/>
          <w:szCs w:val="28"/>
        </w:rPr>
        <w:t>ому</w:t>
      </w:r>
      <w:r w:rsidR="00E03DA1" w:rsidRPr="00E03DA1">
        <w:rPr>
          <w:rFonts w:ascii="Times New Roman" w:hAnsi="Times New Roman" w:cs="Times New Roman"/>
          <w:sz w:val="32"/>
          <w:szCs w:val="28"/>
        </w:rPr>
        <w:t xml:space="preserve"> все организации образования завершили переход на обновленное содержание образования и оснащены современным учебным оборудованием и кабинетами новой модификации, в соответствии </w:t>
      </w:r>
      <w:r w:rsidR="00E03DA1">
        <w:rPr>
          <w:rFonts w:ascii="Times New Roman" w:hAnsi="Times New Roman" w:cs="Times New Roman"/>
          <w:sz w:val="32"/>
          <w:szCs w:val="28"/>
        </w:rPr>
        <w:t xml:space="preserve">с </w:t>
      </w:r>
      <w:r w:rsidR="00E03DA1" w:rsidRPr="00E03DA1">
        <w:rPr>
          <w:rFonts w:ascii="Times New Roman" w:hAnsi="Times New Roman" w:cs="Times New Roman"/>
          <w:sz w:val="32"/>
          <w:szCs w:val="28"/>
        </w:rPr>
        <w:t>требованиям</w:t>
      </w:r>
      <w:r w:rsidR="00E03DA1">
        <w:rPr>
          <w:rFonts w:ascii="Times New Roman" w:hAnsi="Times New Roman" w:cs="Times New Roman"/>
          <w:sz w:val="32"/>
          <w:szCs w:val="28"/>
        </w:rPr>
        <w:t>и</w:t>
      </w:r>
      <w:r w:rsidR="00E03DA1" w:rsidRPr="00E03DA1">
        <w:rPr>
          <w:rFonts w:ascii="Times New Roman" w:hAnsi="Times New Roman" w:cs="Times New Roman"/>
          <w:sz w:val="32"/>
          <w:szCs w:val="28"/>
        </w:rPr>
        <w:t xml:space="preserve"> НИШ. </w:t>
      </w:r>
    </w:p>
    <w:p w:rsidR="00621C64" w:rsidRDefault="00E03DA1" w:rsidP="00E03DA1">
      <w:pPr>
        <w:pBdr>
          <w:bottom w:val="single" w:sz="4" w:space="31" w:color="FFFFFF"/>
        </w:pBd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07B7E">
        <w:rPr>
          <w:rFonts w:ascii="Times New Roman" w:hAnsi="Times New Roman" w:cs="Times New Roman"/>
          <w:b/>
          <w:sz w:val="32"/>
          <w:szCs w:val="28"/>
        </w:rPr>
        <w:t>По второму направлению</w:t>
      </w:r>
      <w:r w:rsidRPr="00E03DA1">
        <w:rPr>
          <w:rFonts w:ascii="Times New Roman" w:hAnsi="Times New Roman" w:cs="Times New Roman"/>
          <w:sz w:val="32"/>
          <w:szCs w:val="28"/>
        </w:rPr>
        <w:t xml:space="preserve"> разработана циклограмма</w:t>
      </w:r>
      <w:r w:rsidR="00610365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610365">
        <w:rPr>
          <w:rFonts w:ascii="Times New Roman" w:hAnsi="Times New Roman" w:cs="Times New Roman"/>
          <w:sz w:val="32"/>
          <w:szCs w:val="28"/>
        </w:rPr>
        <w:t>профориентационной</w:t>
      </w:r>
      <w:proofErr w:type="spellEnd"/>
      <w:r w:rsidR="00610365">
        <w:rPr>
          <w:rFonts w:ascii="Times New Roman" w:hAnsi="Times New Roman" w:cs="Times New Roman"/>
          <w:sz w:val="32"/>
          <w:szCs w:val="28"/>
        </w:rPr>
        <w:t xml:space="preserve"> работы на весь год с участием ВУЗов, колледжей, крупных предприятий</w:t>
      </w:r>
      <w:r w:rsidR="00621C64">
        <w:rPr>
          <w:rFonts w:ascii="Times New Roman" w:hAnsi="Times New Roman" w:cs="Times New Roman"/>
          <w:sz w:val="32"/>
          <w:szCs w:val="28"/>
        </w:rPr>
        <w:t xml:space="preserve"> и</w:t>
      </w:r>
      <w:r w:rsidR="00610365">
        <w:rPr>
          <w:rFonts w:ascii="Times New Roman" w:hAnsi="Times New Roman" w:cs="Times New Roman"/>
          <w:sz w:val="32"/>
          <w:szCs w:val="28"/>
        </w:rPr>
        <w:t xml:space="preserve"> отраслевых управлений</w:t>
      </w:r>
      <w:r w:rsidR="00621C64">
        <w:rPr>
          <w:rFonts w:ascii="Times New Roman" w:hAnsi="Times New Roman" w:cs="Times New Roman"/>
          <w:sz w:val="32"/>
          <w:szCs w:val="28"/>
        </w:rPr>
        <w:t xml:space="preserve">, где предусмотрено </w:t>
      </w:r>
      <w:r w:rsidR="00621C64">
        <w:rPr>
          <w:rFonts w:ascii="Times New Roman" w:hAnsi="Times New Roman" w:cs="Times New Roman"/>
          <w:sz w:val="32"/>
          <w:szCs w:val="28"/>
        </w:rPr>
        <w:lastRenderedPageBreak/>
        <w:t>проведение Дня открытых дверей, экскурсий по предприятиям и ознакомлений с деятельностью региональных ВУЗов.</w:t>
      </w:r>
    </w:p>
    <w:p w:rsidR="00621C64" w:rsidRDefault="00621C64" w:rsidP="00E03DA1">
      <w:pPr>
        <w:pBdr>
          <w:bottom w:val="single" w:sz="4" w:space="31" w:color="FFFFFF"/>
        </w:pBd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Ежегодно данными мероприятиями охватывается более 20 тысяч учащихся, студентов и незанятой молодежи 15 районов и 4 городов области.</w:t>
      </w:r>
    </w:p>
    <w:p w:rsidR="00E03DA1" w:rsidRPr="00E03DA1" w:rsidRDefault="00B52685" w:rsidP="00E03DA1">
      <w:pPr>
        <w:pBdr>
          <w:bottom w:val="single" w:sz="4" w:space="31" w:color="FFFFFF"/>
        </w:pBd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Одним из значимых мероприятий являются</w:t>
      </w:r>
      <w:r w:rsidR="00E03DA1" w:rsidRPr="00E03DA1">
        <w:rPr>
          <w:rFonts w:ascii="Times New Roman" w:hAnsi="Times New Roman" w:cs="Times New Roman"/>
          <w:sz w:val="32"/>
          <w:szCs w:val="28"/>
        </w:rPr>
        <w:t xml:space="preserve"> «Фестиваль профессий «</w:t>
      </w:r>
      <w:proofErr w:type="spellStart"/>
      <w:r w:rsidR="00E03DA1" w:rsidRPr="00E03DA1">
        <w:rPr>
          <w:rFonts w:ascii="Times New Roman" w:hAnsi="Times New Roman" w:cs="Times New Roman"/>
          <w:sz w:val="32"/>
          <w:szCs w:val="28"/>
        </w:rPr>
        <w:t>MyPRO</w:t>
      </w:r>
      <w:proofErr w:type="spellEnd"/>
      <w:r w:rsidR="00E03DA1" w:rsidRPr="00E03DA1">
        <w:rPr>
          <w:rFonts w:ascii="Times New Roman" w:hAnsi="Times New Roman" w:cs="Times New Roman"/>
          <w:sz w:val="32"/>
          <w:szCs w:val="28"/>
        </w:rPr>
        <w:t>»</w:t>
      </w:r>
      <w:r>
        <w:rPr>
          <w:rFonts w:ascii="Times New Roman" w:hAnsi="Times New Roman" w:cs="Times New Roman"/>
          <w:sz w:val="32"/>
          <w:szCs w:val="28"/>
        </w:rPr>
        <w:t xml:space="preserve">, «Стенд Моб». </w:t>
      </w:r>
      <w:r w:rsidR="00E03DA1">
        <w:rPr>
          <w:rFonts w:ascii="Times New Roman" w:hAnsi="Times New Roman" w:cs="Times New Roman"/>
          <w:sz w:val="32"/>
          <w:szCs w:val="28"/>
        </w:rPr>
        <w:t>Кроме этого, ежегодный р</w:t>
      </w:r>
      <w:r w:rsidR="00E03DA1" w:rsidRPr="00E03DA1">
        <w:rPr>
          <w:rFonts w:ascii="Times New Roman" w:hAnsi="Times New Roman" w:cs="Times New Roman"/>
          <w:sz w:val="32"/>
          <w:szCs w:val="28"/>
        </w:rPr>
        <w:t>егиональный чемпионат «</w:t>
      </w:r>
      <w:proofErr w:type="spellStart"/>
      <w:r w:rsidR="00E03DA1" w:rsidRPr="00E03DA1">
        <w:rPr>
          <w:rFonts w:ascii="Times New Roman" w:hAnsi="Times New Roman" w:cs="Times New Roman"/>
          <w:sz w:val="32"/>
          <w:szCs w:val="28"/>
        </w:rPr>
        <w:t>WorldSkillsShygys</w:t>
      </w:r>
      <w:proofErr w:type="spellEnd"/>
      <w:r w:rsidR="00E03DA1" w:rsidRPr="00E03DA1">
        <w:rPr>
          <w:rFonts w:ascii="Times New Roman" w:hAnsi="Times New Roman" w:cs="Times New Roman"/>
          <w:sz w:val="32"/>
          <w:szCs w:val="28"/>
        </w:rPr>
        <w:t xml:space="preserve">» позволяет </w:t>
      </w:r>
      <w:r w:rsidR="00A07B7E">
        <w:rPr>
          <w:rFonts w:ascii="Times New Roman" w:hAnsi="Times New Roman" w:cs="Times New Roman"/>
          <w:sz w:val="32"/>
          <w:szCs w:val="28"/>
        </w:rPr>
        <w:t xml:space="preserve">охватить </w:t>
      </w:r>
      <w:proofErr w:type="spellStart"/>
      <w:r w:rsidR="001C015D">
        <w:rPr>
          <w:rFonts w:ascii="Times New Roman" w:hAnsi="Times New Roman" w:cs="Times New Roman"/>
          <w:sz w:val="32"/>
          <w:szCs w:val="28"/>
        </w:rPr>
        <w:t>профориентационной</w:t>
      </w:r>
      <w:proofErr w:type="spellEnd"/>
      <w:r w:rsidR="001C015D">
        <w:rPr>
          <w:rFonts w:ascii="Times New Roman" w:hAnsi="Times New Roman" w:cs="Times New Roman"/>
          <w:sz w:val="32"/>
          <w:szCs w:val="28"/>
        </w:rPr>
        <w:t xml:space="preserve"> работой </w:t>
      </w:r>
      <w:r w:rsidR="00A07B7E">
        <w:rPr>
          <w:rFonts w:ascii="Times New Roman" w:hAnsi="Times New Roman" w:cs="Times New Roman"/>
          <w:sz w:val="32"/>
          <w:szCs w:val="28"/>
        </w:rPr>
        <w:t>более</w:t>
      </w:r>
      <w:r w:rsidR="00E03DA1" w:rsidRPr="00E03DA1">
        <w:rPr>
          <w:rFonts w:ascii="Times New Roman" w:hAnsi="Times New Roman" w:cs="Times New Roman"/>
          <w:sz w:val="32"/>
          <w:szCs w:val="28"/>
        </w:rPr>
        <w:t xml:space="preserve"> 3000</w:t>
      </w:r>
      <w:r w:rsidR="00E03DA1">
        <w:rPr>
          <w:rFonts w:ascii="Times New Roman" w:hAnsi="Times New Roman" w:cs="Times New Roman"/>
          <w:sz w:val="32"/>
          <w:szCs w:val="28"/>
        </w:rPr>
        <w:t xml:space="preserve"> </w:t>
      </w:r>
      <w:r w:rsidR="00E03DA1" w:rsidRPr="00E03DA1">
        <w:rPr>
          <w:rFonts w:ascii="Times New Roman" w:hAnsi="Times New Roman" w:cs="Times New Roman"/>
          <w:sz w:val="32"/>
          <w:szCs w:val="28"/>
        </w:rPr>
        <w:t>школьников</w:t>
      </w:r>
      <w:r>
        <w:rPr>
          <w:rFonts w:ascii="Times New Roman" w:hAnsi="Times New Roman" w:cs="Times New Roman"/>
          <w:sz w:val="32"/>
          <w:szCs w:val="28"/>
        </w:rPr>
        <w:t xml:space="preserve">, которые посещают площадки, где проходят соревнования по рабочим профессиям, что повышает </w:t>
      </w:r>
      <w:r w:rsidR="00E03DA1" w:rsidRPr="00E03DA1">
        <w:rPr>
          <w:rFonts w:ascii="Times New Roman" w:hAnsi="Times New Roman" w:cs="Times New Roman"/>
          <w:sz w:val="32"/>
          <w:szCs w:val="28"/>
        </w:rPr>
        <w:t xml:space="preserve">мотивацию в выборе будущей профессии. </w:t>
      </w:r>
    </w:p>
    <w:p w:rsidR="001B1191" w:rsidRDefault="00A07B7E" w:rsidP="00032424">
      <w:pPr>
        <w:pBdr>
          <w:bottom w:val="single" w:sz="4" w:space="31" w:color="FFFFFF"/>
        </w:pBd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07B7E">
        <w:rPr>
          <w:rFonts w:ascii="Times New Roman" w:hAnsi="Times New Roman" w:cs="Times New Roman"/>
          <w:b/>
          <w:sz w:val="32"/>
          <w:szCs w:val="28"/>
        </w:rPr>
        <w:t>По</w:t>
      </w:r>
      <w:r w:rsidR="001C015D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07B7E">
        <w:rPr>
          <w:rFonts w:ascii="Times New Roman" w:hAnsi="Times New Roman" w:cs="Times New Roman"/>
          <w:b/>
          <w:sz w:val="32"/>
          <w:szCs w:val="28"/>
        </w:rPr>
        <w:t>третьему направлению</w:t>
      </w:r>
      <w:r>
        <w:rPr>
          <w:rFonts w:ascii="Times New Roman" w:hAnsi="Times New Roman" w:cs="Times New Roman"/>
          <w:sz w:val="32"/>
          <w:szCs w:val="28"/>
        </w:rPr>
        <w:t xml:space="preserve">, </w:t>
      </w:r>
      <w:r w:rsidR="001B1191">
        <w:rPr>
          <w:rFonts w:ascii="Times New Roman" w:hAnsi="Times New Roman" w:cs="Times New Roman"/>
          <w:sz w:val="32"/>
          <w:szCs w:val="28"/>
        </w:rPr>
        <w:t>ведется работа по</w:t>
      </w:r>
      <w:r>
        <w:rPr>
          <w:rFonts w:ascii="Times New Roman" w:hAnsi="Times New Roman" w:cs="Times New Roman"/>
          <w:sz w:val="32"/>
          <w:szCs w:val="28"/>
        </w:rPr>
        <w:t xml:space="preserve"> повышени</w:t>
      </w:r>
      <w:r w:rsidR="001B1191">
        <w:rPr>
          <w:rFonts w:ascii="Times New Roman" w:hAnsi="Times New Roman" w:cs="Times New Roman"/>
          <w:sz w:val="32"/>
          <w:szCs w:val="28"/>
        </w:rPr>
        <w:t>ю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E03DA1">
        <w:rPr>
          <w:rFonts w:ascii="Times New Roman" w:hAnsi="Times New Roman" w:cs="Times New Roman"/>
          <w:sz w:val="32"/>
          <w:szCs w:val="28"/>
        </w:rPr>
        <w:t>конкурентоспособности региональных вузов</w:t>
      </w:r>
      <w:r w:rsidR="001B1191">
        <w:rPr>
          <w:rFonts w:ascii="Times New Roman" w:hAnsi="Times New Roman" w:cs="Times New Roman"/>
          <w:sz w:val="32"/>
          <w:szCs w:val="28"/>
        </w:rPr>
        <w:t xml:space="preserve">. </w:t>
      </w:r>
      <w:r w:rsidR="001B1191" w:rsidRPr="001B1191">
        <w:rPr>
          <w:rFonts w:ascii="Times New Roman" w:hAnsi="Times New Roman" w:cs="Times New Roman"/>
          <w:sz w:val="32"/>
          <w:szCs w:val="28"/>
        </w:rPr>
        <w:t xml:space="preserve">На сегодняшний день </w:t>
      </w:r>
      <w:r w:rsidR="001B1191">
        <w:rPr>
          <w:rFonts w:ascii="Times New Roman" w:hAnsi="Times New Roman" w:cs="Times New Roman"/>
          <w:sz w:val="32"/>
          <w:szCs w:val="28"/>
        </w:rPr>
        <w:t>в</w:t>
      </w:r>
      <w:r w:rsidR="001B1191" w:rsidRPr="001B1191">
        <w:rPr>
          <w:rFonts w:ascii="Times New Roman" w:hAnsi="Times New Roman" w:cs="Times New Roman"/>
          <w:sz w:val="32"/>
          <w:szCs w:val="28"/>
        </w:rPr>
        <w:t xml:space="preserve"> области образовательную деятельность в сфере высшего образования осуществляют 7 региональных ВУЗов (государственные – 4, частные – 3) с общим контингентом – 32 056 студентов. </w:t>
      </w:r>
    </w:p>
    <w:p w:rsidR="00032424" w:rsidRDefault="001B1191" w:rsidP="00032424">
      <w:pPr>
        <w:pBdr>
          <w:bottom w:val="single" w:sz="4" w:space="31" w:color="FFFFFF"/>
        </w:pBd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Для поддержки деятельности региональных ВУЗов, снижения оттока выпускников и обеспечения региона высококвалифицированными кадрами </w:t>
      </w:r>
      <w:r w:rsidR="00A07B7E" w:rsidRPr="00E03DA1">
        <w:rPr>
          <w:rFonts w:ascii="Times New Roman" w:hAnsi="Times New Roman" w:cs="Times New Roman"/>
          <w:sz w:val="32"/>
          <w:szCs w:val="28"/>
        </w:rPr>
        <w:t>с 2017 года выделяются образовательные гранты для оплаты высшего образования за счет средств местного бюджета</w:t>
      </w:r>
      <w:r w:rsidR="00FF3CEF">
        <w:rPr>
          <w:rFonts w:ascii="Times New Roman" w:hAnsi="Times New Roman" w:cs="Times New Roman"/>
          <w:sz w:val="32"/>
          <w:szCs w:val="28"/>
        </w:rPr>
        <w:t>.</w:t>
      </w:r>
      <w:r w:rsidR="00504721">
        <w:rPr>
          <w:rFonts w:ascii="Times New Roman" w:hAnsi="Times New Roman" w:cs="Times New Roman"/>
          <w:sz w:val="32"/>
          <w:szCs w:val="28"/>
        </w:rPr>
        <w:t xml:space="preserve"> За три года выделено 1046 грантов из местного бюджета (</w:t>
      </w:r>
      <w:r w:rsidR="00504721" w:rsidRPr="00E03DA1">
        <w:rPr>
          <w:rFonts w:ascii="Times New Roman" w:hAnsi="Times New Roman" w:cs="Times New Roman"/>
          <w:sz w:val="32"/>
          <w:szCs w:val="28"/>
        </w:rPr>
        <w:t>2017 год</w:t>
      </w:r>
      <w:r w:rsidR="00504721">
        <w:rPr>
          <w:rFonts w:ascii="Times New Roman" w:hAnsi="Times New Roman" w:cs="Times New Roman"/>
          <w:sz w:val="32"/>
          <w:szCs w:val="28"/>
        </w:rPr>
        <w:t xml:space="preserve"> -</w:t>
      </w:r>
      <w:r w:rsidR="00504721" w:rsidRPr="00E03DA1">
        <w:rPr>
          <w:rFonts w:ascii="Times New Roman" w:hAnsi="Times New Roman" w:cs="Times New Roman"/>
          <w:sz w:val="32"/>
          <w:szCs w:val="28"/>
        </w:rPr>
        <w:t xml:space="preserve"> 200, 2018 год – 446, </w:t>
      </w:r>
      <w:r w:rsidR="00504721">
        <w:rPr>
          <w:rFonts w:ascii="Times New Roman" w:hAnsi="Times New Roman" w:cs="Times New Roman"/>
          <w:sz w:val="32"/>
          <w:szCs w:val="28"/>
        </w:rPr>
        <w:t>20</w:t>
      </w:r>
      <w:r w:rsidR="00FF3CEF">
        <w:rPr>
          <w:rFonts w:ascii="Times New Roman" w:hAnsi="Times New Roman" w:cs="Times New Roman"/>
          <w:sz w:val="32"/>
          <w:szCs w:val="28"/>
        </w:rPr>
        <w:t>19 год – 400). Данный показатель</w:t>
      </w:r>
      <w:r w:rsidR="00B52685">
        <w:rPr>
          <w:rFonts w:ascii="Times New Roman" w:hAnsi="Times New Roman" w:cs="Times New Roman"/>
          <w:sz w:val="32"/>
          <w:szCs w:val="28"/>
        </w:rPr>
        <w:t xml:space="preserve"> </w:t>
      </w:r>
      <w:r w:rsidR="00FF3CEF">
        <w:rPr>
          <w:rFonts w:ascii="Times New Roman" w:hAnsi="Times New Roman" w:cs="Times New Roman"/>
          <w:sz w:val="32"/>
          <w:szCs w:val="28"/>
        </w:rPr>
        <w:t xml:space="preserve">является самым высоким </w:t>
      </w:r>
      <w:r w:rsidR="00B52685">
        <w:rPr>
          <w:rFonts w:ascii="Times New Roman" w:hAnsi="Times New Roman" w:cs="Times New Roman"/>
          <w:sz w:val="32"/>
          <w:szCs w:val="28"/>
        </w:rPr>
        <w:t xml:space="preserve">по выделению грантов </w:t>
      </w:r>
      <w:proofErr w:type="spellStart"/>
      <w:r w:rsidR="00B52685">
        <w:rPr>
          <w:rFonts w:ascii="Times New Roman" w:hAnsi="Times New Roman" w:cs="Times New Roman"/>
          <w:sz w:val="32"/>
          <w:szCs w:val="28"/>
        </w:rPr>
        <w:t>акимов</w:t>
      </w:r>
      <w:proofErr w:type="spellEnd"/>
      <w:r w:rsidR="00FF3CEF">
        <w:rPr>
          <w:rFonts w:ascii="Times New Roman" w:hAnsi="Times New Roman" w:cs="Times New Roman"/>
          <w:sz w:val="32"/>
          <w:szCs w:val="28"/>
        </w:rPr>
        <w:t xml:space="preserve"> в республике</w:t>
      </w:r>
      <w:r w:rsidR="00B52685">
        <w:rPr>
          <w:rFonts w:ascii="Times New Roman" w:hAnsi="Times New Roman" w:cs="Times New Roman"/>
          <w:sz w:val="32"/>
          <w:szCs w:val="28"/>
        </w:rPr>
        <w:t>.</w:t>
      </w:r>
      <w:r w:rsidR="00032424">
        <w:rPr>
          <w:rFonts w:ascii="Times New Roman" w:hAnsi="Times New Roman" w:cs="Times New Roman"/>
          <w:sz w:val="32"/>
          <w:szCs w:val="28"/>
        </w:rPr>
        <w:t xml:space="preserve"> </w:t>
      </w:r>
    </w:p>
    <w:p w:rsidR="004B76F4" w:rsidRDefault="001B1191" w:rsidP="004B76F4">
      <w:pPr>
        <w:pBdr>
          <w:bottom w:val="single" w:sz="4" w:space="31" w:color="FFFFFF"/>
        </w:pBd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28"/>
        </w:rPr>
      </w:pPr>
      <w:proofErr w:type="spellStart"/>
      <w:r w:rsidRPr="001B1191">
        <w:rPr>
          <w:rFonts w:ascii="Times New Roman" w:hAnsi="Times New Roman" w:cs="Times New Roman"/>
          <w:b/>
          <w:i/>
          <w:sz w:val="32"/>
          <w:szCs w:val="28"/>
        </w:rPr>
        <w:t>Справочно</w:t>
      </w:r>
      <w:proofErr w:type="spellEnd"/>
      <w:r w:rsidRPr="001B1191">
        <w:rPr>
          <w:rFonts w:ascii="Times New Roman" w:hAnsi="Times New Roman" w:cs="Times New Roman"/>
          <w:b/>
          <w:i/>
          <w:sz w:val="32"/>
          <w:szCs w:val="28"/>
        </w:rPr>
        <w:t>:</w:t>
      </w:r>
      <w:r w:rsidRPr="001B1191">
        <w:rPr>
          <w:rFonts w:ascii="Times New Roman" w:hAnsi="Times New Roman" w:cs="Times New Roman"/>
          <w:i/>
          <w:sz w:val="32"/>
          <w:szCs w:val="28"/>
        </w:rPr>
        <w:t xml:space="preserve"> Результаты проведенного мониторинга конкурентоспособности региональных ВУЗов показали, что по основному индикатору «доля, обучающихся студентов» из 1046 грантов Акима в ВКГУ </w:t>
      </w:r>
      <w:proofErr w:type="spellStart"/>
      <w:r w:rsidRPr="001B1191">
        <w:rPr>
          <w:rFonts w:ascii="Times New Roman" w:hAnsi="Times New Roman" w:cs="Times New Roman"/>
          <w:i/>
          <w:sz w:val="32"/>
          <w:szCs w:val="28"/>
        </w:rPr>
        <w:t>им.С.Аманжолова</w:t>
      </w:r>
      <w:proofErr w:type="spellEnd"/>
      <w:r w:rsidRPr="001B1191">
        <w:rPr>
          <w:rFonts w:ascii="Times New Roman" w:hAnsi="Times New Roman" w:cs="Times New Roman"/>
          <w:i/>
          <w:sz w:val="32"/>
          <w:szCs w:val="28"/>
        </w:rPr>
        <w:t xml:space="preserve"> обучается 337 студентов, ВКГТУ </w:t>
      </w:r>
      <w:proofErr w:type="spellStart"/>
      <w:r w:rsidRPr="001B1191">
        <w:rPr>
          <w:rFonts w:ascii="Times New Roman" w:hAnsi="Times New Roman" w:cs="Times New Roman"/>
          <w:i/>
          <w:sz w:val="32"/>
          <w:szCs w:val="28"/>
        </w:rPr>
        <w:t>им.Д.Серикбаева</w:t>
      </w:r>
      <w:proofErr w:type="spellEnd"/>
      <w:r w:rsidRPr="001B1191">
        <w:rPr>
          <w:rFonts w:ascii="Times New Roman" w:hAnsi="Times New Roman" w:cs="Times New Roman"/>
          <w:i/>
          <w:sz w:val="32"/>
          <w:szCs w:val="28"/>
        </w:rPr>
        <w:t xml:space="preserve"> - 269 и Государственный университет </w:t>
      </w:r>
      <w:proofErr w:type="spellStart"/>
      <w:r w:rsidRPr="001B1191">
        <w:rPr>
          <w:rFonts w:ascii="Times New Roman" w:hAnsi="Times New Roman" w:cs="Times New Roman"/>
          <w:i/>
          <w:sz w:val="32"/>
          <w:szCs w:val="28"/>
        </w:rPr>
        <w:t>им.Шакарима</w:t>
      </w:r>
      <w:proofErr w:type="spellEnd"/>
      <w:r w:rsidRPr="001B1191">
        <w:rPr>
          <w:rFonts w:ascii="Times New Roman" w:hAnsi="Times New Roman" w:cs="Times New Roman"/>
          <w:i/>
          <w:sz w:val="32"/>
          <w:szCs w:val="28"/>
        </w:rPr>
        <w:t xml:space="preserve"> </w:t>
      </w:r>
      <w:proofErr w:type="spellStart"/>
      <w:r w:rsidRPr="001B1191">
        <w:rPr>
          <w:rFonts w:ascii="Times New Roman" w:hAnsi="Times New Roman" w:cs="Times New Roman"/>
          <w:i/>
          <w:sz w:val="32"/>
          <w:szCs w:val="28"/>
        </w:rPr>
        <w:t>г.Семей</w:t>
      </w:r>
      <w:proofErr w:type="spellEnd"/>
      <w:r w:rsidRPr="001B1191">
        <w:rPr>
          <w:rFonts w:ascii="Times New Roman" w:hAnsi="Times New Roman" w:cs="Times New Roman"/>
          <w:i/>
          <w:sz w:val="32"/>
          <w:szCs w:val="28"/>
        </w:rPr>
        <w:t xml:space="preserve"> – 260, Государственный медицинский университет – 83, Казахстанско-Американский свободный университет – 43, Казахстанский гуманитарно-юридический инновационный университет </w:t>
      </w:r>
      <w:proofErr w:type="spellStart"/>
      <w:r w:rsidRPr="001B1191">
        <w:rPr>
          <w:rFonts w:ascii="Times New Roman" w:hAnsi="Times New Roman" w:cs="Times New Roman"/>
          <w:i/>
          <w:sz w:val="32"/>
          <w:szCs w:val="28"/>
        </w:rPr>
        <w:t>г.Семей</w:t>
      </w:r>
      <w:proofErr w:type="spellEnd"/>
      <w:r w:rsidRPr="001B1191">
        <w:rPr>
          <w:rFonts w:ascii="Times New Roman" w:hAnsi="Times New Roman" w:cs="Times New Roman"/>
          <w:i/>
          <w:sz w:val="32"/>
          <w:szCs w:val="28"/>
        </w:rPr>
        <w:t xml:space="preserve"> – 29, Казахстанский инновационный университет </w:t>
      </w:r>
      <w:proofErr w:type="spellStart"/>
      <w:r w:rsidRPr="001B1191">
        <w:rPr>
          <w:rFonts w:ascii="Times New Roman" w:hAnsi="Times New Roman" w:cs="Times New Roman"/>
          <w:i/>
          <w:sz w:val="32"/>
          <w:szCs w:val="28"/>
        </w:rPr>
        <w:t>г.Семей</w:t>
      </w:r>
      <w:proofErr w:type="spellEnd"/>
      <w:r w:rsidRPr="001B1191">
        <w:rPr>
          <w:rFonts w:ascii="Times New Roman" w:hAnsi="Times New Roman" w:cs="Times New Roman"/>
          <w:i/>
          <w:sz w:val="32"/>
          <w:szCs w:val="28"/>
        </w:rPr>
        <w:t xml:space="preserve"> – 4, и ВУЗы республики Национальный университет </w:t>
      </w:r>
      <w:proofErr w:type="spellStart"/>
      <w:r w:rsidRPr="001B1191">
        <w:rPr>
          <w:rFonts w:ascii="Times New Roman" w:hAnsi="Times New Roman" w:cs="Times New Roman"/>
          <w:i/>
          <w:sz w:val="32"/>
          <w:szCs w:val="28"/>
        </w:rPr>
        <w:t>им.Аль-Фараби</w:t>
      </w:r>
      <w:proofErr w:type="spellEnd"/>
      <w:r w:rsidRPr="001B1191">
        <w:rPr>
          <w:rFonts w:ascii="Times New Roman" w:hAnsi="Times New Roman" w:cs="Times New Roman"/>
          <w:i/>
          <w:sz w:val="32"/>
          <w:szCs w:val="28"/>
        </w:rPr>
        <w:t xml:space="preserve"> – 15, Египетский университет </w:t>
      </w:r>
      <w:proofErr w:type="spellStart"/>
      <w:r w:rsidRPr="001B1191">
        <w:rPr>
          <w:rFonts w:ascii="Times New Roman" w:hAnsi="Times New Roman" w:cs="Times New Roman"/>
          <w:i/>
          <w:sz w:val="32"/>
          <w:szCs w:val="28"/>
        </w:rPr>
        <w:t>Нур-Мубарак</w:t>
      </w:r>
      <w:proofErr w:type="spellEnd"/>
      <w:r w:rsidRPr="001B1191">
        <w:rPr>
          <w:rFonts w:ascii="Times New Roman" w:hAnsi="Times New Roman" w:cs="Times New Roman"/>
          <w:i/>
          <w:sz w:val="32"/>
          <w:szCs w:val="28"/>
        </w:rPr>
        <w:t xml:space="preserve"> – 6.</w:t>
      </w:r>
      <w:r w:rsidR="004B76F4" w:rsidRPr="004B76F4">
        <w:rPr>
          <w:rFonts w:ascii="Times New Roman" w:hAnsi="Times New Roman" w:cs="Times New Roman"/>
          <w:i/>
          <w:sz w:val="32"/>
          <w:szCs w:val="28"/>
        </w:rPr>
        <w:t xml:space="preserve"> </w:t>
      </w:r>
    </w:p>
    <w:p w:rsidR="004B76F4" w:rsidRDefault="004B76F4" w:rsidP="004B76F4">
      <w:pPr>
        <w:pBdr>
          <w:bottom w:val="single" w:sz="4" w:space="31" w:color="FFFFFF"/>
        </w:pBd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 xml:space="preserve">Также, в </w:t>
      </w:r>
      <w:r w:rsidRPr="00032424">
        <w:rPr>
          <w:rFonts w:ascii="Times New Roman" w:hAnsi="Times New Roman" w:cs="Times New Roman"/>
          <w:i/>
          <w:sz w:val="32"/>
          <w:szCs w:val="28"/>
        </w:rPr>
        <w:t>2019 году региональным ВУЗам из республиканского бюджета</w:t>
      </w:r>
      <w:r w:rsidRPr="004B76F4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Pr="00032424">
        <w:rPr>
          <w:rFonts w:ascii="Times New Roman" w:hAnsi="Times New Roman" w:cs="Times New Roman"/>
          <w:i/>
          <w:sz w:val="32"/>
          <w:szCs w:val="28"/>
        </w:rPr>
        <w:t>выделено 2421 грант.</w:t>
      </w:r>
    </w:p>
    <w:p w:rsidR="00504721" w:rsidRPr="00E03DA1" w:rsidRDefault="00504721" w:rsidP="00504721">
      <w:pPr>
        <w:pBdr>
          <w:bottom w:val="single" w:sz="4" w:space="31" w:color="FFFFFF"/>
        </w:pBd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E03DA1">
        <w:rPr>
          <w:rFonts w:ascii="Times New Roman" w:hAnsi="Times New Roman" w:cs="Times New Roman"/>
          <w:sz w:val="32"/>
          <w:szCs w:val="28"/>
        </w:rPr>
        <w:t xml:space="preserve">В целом, </w:t>
      </w:r>
      <w:r w:rsidR="001C015D">
        <w:rPr>
          <w:rFonts w:ascii="Times New Roman" w:hAnsi="Times New Roman" w:cs="Times New Roman"/>
          <w:sz w:val="32"/>
          <w:szCs w:val="28"/>
        </w:rPr>
        <w:t xml:space="preserve">на </w:t>
      </w:r>
      <w:r w:rsidRPr="00E03DA1">
        <w:rPr>
          <w:rFonts w:ascii="Times New Roman" w:hAnsi="Times New Roman" w:cs="Times New Roman"/>
          <w:sz w:val="32"/>
          <w:szCs w:val="28"/>
        </w:rPr>
        <w:t>реализаци</w:t>
      </w:r>
      <w:r w:rsidR="001C015D">
        <w:rPr>
          <w:rFonts w:ascii="Times New Roman" w:hAnsi="Times New Roman" w:cs="Times New Roman"/>
          <w:sz w:val="32"/>
          <w:szCs w:val="28"/>
        </w:rPr>
        <w:t>ю</w:t>
      </w:r>
      <w:r w:rsidRPr="00E03DA1">
        <w:rPr>
          <w:rFonts w:ascii="Times New Roman" w:hAnsi="Times New Roman" w:cs="Times New Roman"/>
          <w:sz w:val="32"/>
          <w:szCs w:val="28"/>
        </w:rPr>
        <w:t xml:space="preserve"> проекта «</w:t>
      </w:r>
      <w:proofErr w:type="spellStart"/>
      <w:r w:rsidRPr="00E03DA1">
        <w:rPr>
          <w:rFonts w:ascii="Times New Roman" w:hAnsi="Times New Roman" w:cs="Times New Roman"/>
          <w:sz w:val="32"/>
          <w:szCs w:val="28"/>
        </w:rPr>
        <w:t>Білікті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E03DA1">
        <w:rPr>
          <w:rFonts w:ascii="Times New Roman" w:hAnsi="Times New Roman" w:cs="Times New Roman"/>
          <w:sz w:val="32"/>
          <w:szCs w:val="28"/>
        </w:rPr>
        <w:t>маман</w:t>
      </w:r>
      <w:proofErr w:type="spellEnd"/>
      <w:r w:rsidRPr="00E03DA1">
        <w:rPr>
          <w:rFonts w:ascii="Times New Roman" w:hAnsi="Times New Roman" w:cs="Times New Roman"/>
          <w:sz w:val="32"/>
          <w:szCs w:val="28"/>
        </w:rPr>
        <w:t xml:space="preserve">», </w:t>
      </w:r>
      <w:r w:rsidR="001C015D">
        <w:rPr>
          <w:rFonts w:ascii="Times New Roman" w:hAnsi="Times New Roman" w:cs="Times New Roman"/>
          <w:sz w:val="32"/>
          <w:szCs w:val="28"/>
        </w:rPr>
        <w:t xml:space="preserve">из областного бюджета </w:t>
      </w:r>
      <w:r w:rsidR="00FF3CEF">
        <w:rPr>
          <w:rFonts w:ascii="Times New Roman" w:hAnsi="Times New Roman" w:cs="Times New Roman"/>
          <w:sz w:val="32"/>
          <w:szCs w:val="28"/>
        </w:rPr>
        <w:t>будет направлено</w:t>
      </w:r>
      <w:r w:rsidR="00032424">
        <w:rPr>
          <w:rFonts w:ascii="Times New Roman" w:hAnsi="Times New Roman" w:cs="Times New Roman"/>
          <w:sz w:val="32"/>
          <w:szCs w:val="28"/>
        </w:rPr>
        <w:t xml:space="preserve"> </w:t>
      </w:r>
      <w:r w:rsidRPr="00E03DA1">
        <w:rPr>
          <w:rFonts w:ascii="Times New Roman" w:hAnsi="Times New Roman" w:cs="Times New Roman"/>
          <w:sz w:val="32"/>
          <w:szCs w:val="28"/>
        </w:rPr>
        <w:t xml:space="preserve">более </w:t>
      </w:r>
      <w:r>
        <w:rPr>
          <w:rFonts w:ascii="Times New Roman" w:hAnsi="Times New Roman" w:cs="Times New Roman"/>
          <w:b/>
          <w:sz w:val="32"/>
          <w:szCs w:val="28"/>
        </w:rPr>
        <w:t>пяти миллиардов</w:t>
      </w:r>
      <w:r w:rsidRPr="00504721">
        <w:rPr>
          <w:rFonts w:ascii="Times New Roman" w:hAnsi="Times New Roman" w:cs="Times New Roman"/>
          <w:b/>
          <w:sz w:val="32"/>
          <w:szCs w:val="28"/>
        </w:rPr>
        <w:t xml:space="preserve"> тенге</w:t>
      </w:r>
      <w:r w:rsidRPr="00E03DA1">
        <w:rPr>
          <w:rFonts w:ascii="Times New Roman" w:hAnsi="Times New Roman" w:cs="Times New Roman"/>
          <w:sz w:val="32"/>
          <w:szCs w:val="28"/>
        </w:rPr>
        <w:t xml:space="preserve">. </w:t>
      </w:r>
      <w:r w:rsidR="004B76F4">
        <w:rPr>
          <w:rFonts w:ascii="Times New Roman" w:hAnsi="Times New Roman" w:cs="Times New Roman"/>
          <w:sz w:val="32"/>
          <w:szCs w:val="28"/>
        </w:rPr>
        <w:t xml:space="preserve">За весь период обучения 1046 студентов запланировано </w:t>
      </w:r>
      <w:r w:rsidR="00C55471" w:rsidRPr="00C55471">
        <w:rPr>
          <w:rFonts w:ascii="Times New Roman" w:hAnsi="Times New Roman" w:cs="Times New Roman"/>
          <w:b/>
          <w:sz w:val="32"/>
          <w:szCs w:val="28"/>
        </w:rPr>
        <w:t>2,</w:t>
      </w:r>
      <w:r w:rsidR="004B76F4">
        <w:rPr>
          <w:rFonts w:ascii="Times New Roman" w:hAnsi="Times New Roman" w:cs="Times New Roman"/>
          <w:b/>
          <w:sz w:val="32"/>
          <w:szCs w:val="28"/>
        </w:rPr>
        <w:t xml:space="preserve">8 </w:t>
      </w:r>
      <w:proofErr w:type="spellStart"/>
      <w:r w:rsidR="00C55471" w:rsidRPr="00C55471">
        <w:rPr>
          <w:rFonts w:ascii="Times New Roman" w:hAnsi="Times New Roman" w:cs="Times New Roman"/>
          <w:b/>
          <w:sz w:val="32"/>
          <w:szCs w:val="28"/>
        </w:rPr>
        <w:t>млрд.тенге</w:t>
      </w:r>
      <w:proofErr w:type="spellEnd"/>
      <w:r w:rsidR="00C55471">
        <w:rPr>
          <w:rFonts w:ascii="Times New Roman" w:hAnsi="Times New Roman" w:cs="Times New Roman"/>
          <w:sz w:val="32"/>
          <w:szCs w:val="28"/>
        </w:rPr>
        <w:t>.</w:t>
      </w:r>
    </w:p>
    <w:p w:rsidR="001B1191" w:rsidRPr="00E03DA1" w:rsidRDefault="001B1191" w:rsidP="001B1191">
      <w:pPr>
        <w:pBdr>
          <w:bottom w:val="single" w:sz="4" w:space="31" w:color="FFFFFF"/>
        </w:pBd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4B76F4">
        <w:rPr>
          <w:rFonts w:ascii="Times New Roman" w:hAnsi="Times New Roman" w:cs="Times New Roman"/>
          <w:sz w:val="32"/>
          <w:szCs w:val="28"/>
        </w:rPr>
        <w:t xml:space="preserve">По результатам проведенных мероприятий существенно снизился отток выпускников школ в зарубежные ВУЗы. Если в 2016 году – 1800 выпускников школ области предпочли обучаться в ВУЗах ближнего и </w:t>
      </w:r>
      <w:r w:rsidRPr="004B76F4">
        <w:rPr>
          <w:rFonts w:ascii="Times New Roman" w:hAnsi="Times New Roman" w:cs="Times New Roman"/>
          <w:sz w:val="32"/>
          <w:szCs w:val="28"/>
        </w:rPr>
        <w:lastRenderedPageBreak/>
        <w:t>дальнего зарубежья, то, в текущем году  – лишь 535 выпускников выехали за пределы республики. Таким образом, численность молодых людей, желающих обучаться в казахстанских ВУЗах, возросла с 48% до 64% и снижен отток выпускников школ области в зарубежные ВУЗы в 3 раза.</w:t>
      </w:r>
    </w:p>
    <w:p w:rsidR="001C015D" w:rsidRPr="00C016FE" w:rsidRDefault="004B76F4" w:rsidP="00504721">
      <w:pPr>
        <w:pBdr>
          <w:bottom w:val="single" w:sz="4" w:space="31" w:color="FFFFFF"/>
        </w:pBd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Выделение грантов из республиканского и местного бюджета дало возможность обеспечить грантами </w:t>
      </w:r>
      <w:r w:rsidR="00DC3A43">
        <w:rPr>
          <w:rFonts w:ascii="Times New Roman" w:hAnsi="Times New Roman" w:cs="Times New Roman"/>
          <w:sz w:val="32"/>
          <w:szCs w:val="28"/>
        </w:rPr>
        <w:t>134 выпускника</w:t>
      </w:r>
      <w:r w:rsidR="001C015D">
        <w:rPr>
          <w:rFonts w:ascii="Times New Roman" w:hAnsi="Times New Roman" w:cs="Times New Roman"/>
          <w:sz w:val="32"/>
          <w:szCs w:val="28"/>
        </w:rPr>
        <w:t xml:space="preserve"> из малообеспеченных и многодетных </w:t>
      </w:r>
      <w:r w:rsidR="0044426B">
        <w:rPr>
          <w:rFonts w:ascii="Times New Roman" w:hAnsi="Times New Roman" w:cs="Times New Roman"/>
          <w:sz w:val="32"/>
          <w:szCs w:val="28"/>
        </w:rPr>
        <w:t>семей</w:t>
      </w:r>
      <w:r w:rsidR="00DC3A43">
        <w:rPr>
          <w:rFonts w:ascii="Times New Roman" w:hAnsi="Times New Roman" w:cs="Times New Roman"/>
          <w:sz w:val="32"/>
          <w:szCs w:val="28"/>
        </w:rPr>
        <w:t xml:space="preserve"> (100%)</w:t>
      </w:r>
      <w:r w:rsidR="0044426B">
        <w:rPr>
          <w:rFonts w:ascii="Times New Roman" w:hAnsi="Times New Roman" w:cs="Times New Roman"/>
          <w:sz w:val="32"/>
          <w:szCs w:val="28"/>
        </w:rPr>
        <w:t>.</w:t>
      </w:r>
    </w:p>
    <w:p w:rsidR="00DC3A43" w:rsidRDefault="00E9166B" w:rsidP="00E9166B">
      <w:pPr>
        <w:pBdr>
          <w:bottom w:val="single" w:sz="4" w:space="31" w:color="FFFFFF"/>
        </w:pBd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E9166B">
        <w:rPr>
          <w:rFonts w:ascii="Times New Roman" w:hAnsi="Times New Roman" w:cs="Times New Roman"/>
          <w:sz w:val="32"/>
          <w:szCs w:val="28"/>
        </w:rPr>
        <w:t xml:space="preserve">Третья инициатива Первого Президента направлена, также, на  создание комфортных условий проживания для студенческой молодёжи, что является еще одним существенным фактором доступности высшего и профессионального образования. </w:t>
      </w:r>
    </w:p>
    <w:p w:rsidR="00DC3A43" w:rsidRDefault="00E50ADA" w:rsidP="00E9166B">
      <w:pPr>
        <w:pBdr>
          <w:bottom w:val="single" w:sz="4" w:space="31" w:color="FFFFFF"/>
        </w:pBd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На сегодняшний день во всех ВУЗах региона имеется </w:t>
      </w:r>
      <w:r w:rsidR="00206FC2">
        <w:rPr>
          <w:rFonts w:ascii="Times New Roman" w:hAnsi="Times New Roman" w:cs="Times New Roman"/>
          <w:sz w:val="32"/>
          <w:szCs w:val="28"/>
        </w:rPr>
        <w:t xml:space="preserve">17 </w:t>
      </w:r>
      <w:r>
        <w:rPr>
          <w:rFonts w:ascii="Times New Roman" w:hAnsi="Times New Roman" w:cs="Times New Roman"/>
          <w:sz w:val="32"/>
          <w:szCs w:val="28"/>
        </w:rPr>
        <w:t xml:space="preserve">общежитий </w:t>
      </w:r>
      <w:r w:rsidR="009A66BA">
        <w:rPr>
          <w:rFonts w:ascii="Times New Roman" w:hAnsi="Times New Roman" w:cs="Times New Roman"/>
          <w:sz w:val="32"/>
          <w:szCs w:val="28"/>
        </w:rPr>
        <w:t xml:space="preserve">на 5638 мест </w:t>
      </w:r>
      <w:r>
        <w:rPr>
          <w:rFonts w:ascii="Times New Roman" w:hAnsi="Times New Roman" w:cs="Times New Roman"/>
          <w:sz w:val="32"/>
          <w:szCs w:val="28"/>
        </w:rPr>
        <w:t>и в 29 колледжах</w:t>
      </w:r>
      <w:r w:rsidRPr="00E50ADA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- 3</w:t>
      </w:r>
      <w:r w:rsidR="00860205">
        <w:rPr>
          <w:rFonts w:ascii="Times New Roman" w:hAnsi="Times New Roman" w:cs="Times New Roman"/>
          <w:sz w:val="32"/>
          <w:szCs w:val="28"/>
        </w:rPr>
        <w:t>0</w:t>
      </w:r>
      <w:r>
        <w:rPr>
          <w:rFonts w:ascii="Times New Roman" w:hAnsi="Times New Roman" w:cs="Times New Roman"/>
          <w:sz w:val="32"/>
          <w:szCs w:val="28"/>
        </w:rPr>
        <w:t xml:space="preserve"> общежитие</w:t>
      </w:r>
      <w:r w:rsidR="00C85A39">
        <w:rPr>
          <w:rFonts w:ascii="Times New Roman" w:hAnsi="Times New Roman" w:cs="Times New Roman"/>
          <w:sz w:val="32"/>
          <w:szCs w:val="28"/>
        </w:rPr>
        <w:t xml:space="preserve"> </w:t>
      </w:r>
      <w:r w:rsidR="00C85A39" w:rsidRPr="009A66BA">
        <w:rPr>
          <w:rFonts w:ascii="Times New Roman" w:hAnsi="Times New Roman" w:cs="Times New Roman"/>
          <w:sz w:val="32"/>
          <w:szCs w:val="28"/>
        </w:rPr>
        <w:t>на</w:t>
      </w:r>
      <w:r w:rsidR="009A66BA" w:rsidRPr="009A66BA">
        <w:rPr>
          <w:rFonts w:ascii="Times New Roman" w:hAnsi="Times New Roman" w:cs="Times New Roman"/>
          <w:sz w:val="32"/>
          <w:szCs w:val="28"/>
        </w:rPr>
        <w:t xml:space="preserve"> 3335</w:t>
      </w:r>
      <w:r w:rsidR="00C85A39" w:rsidRPr="009A66BA">
        <w:rPr>
          <w:rFonts w:ascii="Times New Roman" w:hAnsi="Times New Roman" w:cs="Times New Roman"/>
          <w:sz w:val="32"/>
          <w:szCs w:val="28"/>
        </w:rPr>
        <w:t xml:space="preserve"> </w:t>
      </w:r>
      <w:r w:rsidR="009A66BA" w:rsidRPr="009A66BA">
        <w:rPr>
          <w:rFonts w:ascii="Times New Roman" w:hAnsi="Times New Roman" w:cs="Times New Roman"/>
          <w:sz w:val="32"/>
          <w:szCs w:val="28"/>
        </w:rPr>
        <w:t>мест</w:t>
      </w:r>
      <w:r w:rsidRPr="009A66BA">
        <w:rPr>
          <w:rFonts w:ascii="Times New Roman" w:hAnsi="Times New Roman" w:cs="Times New Roman"/>
          <w:sz w:val="32"/>
          <w:szCs w:val="28"/>
        </w:rPr>
        <w:t>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</w:p>
    <w:p w:rsidR="00E9166B" w:rsidRDefault="00E50ADA" w:rsidP="00E9166B">
      <w:pPr>
        <w:pBdr>
          <w:bottom w:val="single" w:sz="4" w:space="31" w:color="FFFFFF"/>
        </w:pBd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До 2023 года </w:t>
      </w:r>
      <w:r w:rsidR="00E9166B" w:rsidRPr="00E9166B">
        <w:rPr>
          <w:rFonts w:ascii="Times New Roman" w:hAnsi="Times New Roman" w:cs="Times New Roman"/>
          <w:sz w:val="32"/>
          <w:szCs w:val="28"/>
        </w:rPr>
        <w:t xml:space="preserve">запланировано открытие </w:t>
      </w:r>
      <w:r>
        <w:rPr>
          <w:rFonts w:ascii="Times New Roman" w:hAnsi="Times New Roman" w:cs="Times New Roman"/>
          <w:sz w:val="32"/>
          <w:szCs w:val="28"/>
        </w:rPr>
        <w:t xml:space="preserve">еще </w:t>
      </w:r>
      <w:r w:rsidR="00E9166B" w:rsidRPr="00E9166B">
        <w:rPr>
          <w:rFonts w:ascii="Times New Roman" w:hAnsi="Times New Roman" w:cs="Times New Roman"/>
          <w:sz w:val="32"/>
          <w:szCs w:val="28"/>
        </w:rPr>
        <w:t>11 студенческих общежитий на 4608 мест (4 для – ВУЗов, 7 – для колледжей).</w:t>
      </w:r>
    </w:p>
    <w:p w:rsidR="000C08E8" w:rsidRPr="00E9166B" w:rsidRDefault="000C08E8" w:rsidP="000C08E8">
      <w:pPr>
        <w:pBdr>
          <w:bottom w:val="single" w:sz="4" w:space="31" w:color="FFFFFF"/>
        </w:pBd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E9166B">
        <w:rPr>
          <w:rFonts w:ascii="Times New Roman" w:hAnsi="Times New Roman" w:cs="Times New Roman"/>
          <w:sz w:val="32"/>
          <w:szCs w:val="28"/>
        </w:rPr>
        <w:t xml:space="preserve">В 2018 году уже введены в эксплуатацию 2 общежития на 700 мест, </w:t>
      </w:r>
      <w:r>
        <w:rPr>
          <w:rFonts w:ascii="Times New Roman" w:hAnsi="Times New Roman" w:cs="Times New Roman"/>
          <w:sz w:val="32"/>
          <w:szCs w:val="28"/>
        </w:rPr>
        <w:t>для</w:t>
      </w:r>
      <w:r w:rsidRPr="00E9166B">
        <w:rPr>
          <w:rFonts w:ascii="Times New Roman" w:hAnsi="Times New Roman" w:cs="Times New Roman"/>
          <w:sz w:val="32"/>
          <w:szCs w:val="28"/>
        </w:rPr>
        <w:t xml:space="preserve"> Электротехническо</w:t>
      </w:r>
      <w:r>
        <w:rPr>
          <w:rFonts w:ascii="Times New Roman" w:hAnsi="Times New Roman" w:cs="Times New Roman"/>
          <w:sz w:val="32"/>
          <w:szCs w:val="28"/>
        </w:rPr>
        <w:t>го</w:t>
      </w:r>
      <w:r w:rsidRPr="00E9166B">
        <w:rPr>
          <w:rFonts w:ascii="Times New Roman" w:hAnsi="Times New Roman" w:cs="Times New Roman"/>
          <w:sz w:val="32"/>
          <w:szCs w:val="28"/>
        </w:rPr>
        <w:t xml:space="preserve"> колледж</w:t>
      </w:r>
      <w:r>
        <w:rPr>
          <w:rFonts w:ascii="Times New Roman" w:hAnsi="Times New Roman" w:cs="Times New Roman"/>
          <w:sz w:val="32"/>
          <w:szCs w:val="28"/>
        </w:rPr>
        <w:t>а</w:t>
      </w:r>
      <w:bookmarkStart w:id="0" w:name="_GoBack"/>
      <w:bookmarkEnd w:id="0"/>
      <w:r w:rsidRPr="00E9166B">
        <w:rPr>
          <w:rFonts w:ascii="Times New Roman" w:hAnsi="Times New Roman" w:cs="Times New Roman"/>
          <w:sz w:val="32"/>
          <w:szCs w:val="28"/>
        </w:rPr>
        <w:t xml:space="preserve"> и Медицинско</w:t>
      </w:r>
      <w:r>
        <w:rPr>
          <w:rFonts w:ascii="Times New Roman" w:hAnsi="Times New Roman" w:cs="Times New Roman"/>
          <w:sz w:val="32"/>
          <w:szCs w:val="28"/>
        </w:rPr>
        <w:t>го</w:t>
      </w:r>
      <w:r w:rsidRPr="00E9166B">
        <w:rPr>
          <w:rFonts w:ascii="Times New Roman" w:hAnsi="Times New Roman" w:cs="Times New Roman"/>
          <w:sz w:val="32"/>
          <w:szCs w:val="28"/>
        </w:rPr>
        <w:t xml:space="preserve"> колледж</w:t>
      </w:r>
      <w:r>
        <w:rPr>
          <w:rFonts w:ascii="Times New Roman" w:hAnsi="Times New Roman" w:cs="Times New Roman"/>
          <w:sz w:val="32"/>
          <w:szCs w:val="28"/>
        </w:rPr>
        <w:t>а</w:t>
      </w:r>
      <w:r w:rsidRPr="00E9166B">
        <w:rPr>
          <w:rFonts w:ascii="Times New Roman" w:hAnsi="Times New Roman" w:cs="Times New Roman"/>
          <w:sz w:val="32"/>
          <w:szCs w:val="28"/>
        </w:rPr>
        <w:t xml:space="preserve"> имени                                    Д. </w:t>
      </w:r>
      <w:proofErr w:type="spellStart"/>
      <w:r w:rsidRPr="00E9166B">
        <w:rPr>
          <w:rFonts w:ascii="Times New Roman" w:hAnsi="Times New Roman" w:cs="Times New Roman"/>
          <w:sz w:val="32"/>
          <w:szCs w:val="28"/>
        </w:rPr>
        <w:t>Калматаева</w:t>
      </w:r>
      <w:proofErr w:type="spellEnd"/>
      <w:r w:rsidRPr="00E9166B">
        <w:rPr>
          <w:rFonts w:ascii="Times New Roman" w:hAnsi="Times New Roman" w:cs="Times New Roman"/>
          <w:sz w:val="32"/>
          <w:szCs w:val="28"/>
        </w:rPr>
        <w:t xml:space="preserve"> г. Семей.</w:t>
      </w:r>
    </w:p>
    <w:p w:rsidR="000C08E8" w:rsidRPr="00E9166B" w:rsidRDefault="000C08E8" w:rsidP="000C08E8">
      <w:pPr>
        <w:pBdr>
          <w:bottom w:val="single" w:sz="4" w:space="31" w:color="FFFFFF"/>
        </w:pBd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E9166B">
        <w:rPr>
          <w:rFonts w:ascii="Times New Roman" w:hAnsi="Times New Roman" w:cs="Times New Roman"/>
          <w:sz w:val="32"/>
          <w:szCs w:val="28"/>
        </w:rPr>
        <w:t xml:space="preserve">На основании дополнительного анализа потребности из </w:t>
      </w:r>
      <w:r>
        <w:rPr>
          <w:rFonts w:ascii="Times New Roman" w:hAnsi="Times New Roman" w:cs="Times New Roman"/>
          <w:sz w:val="32"/>
          <w:szCs w:val="28"/>
        </w:rPr>
        <w:t>запланированных 4</w:t>
      </w:r>
      <w:r w:rsidRPr="00E9166B">
        <w:rPr>
          <w:rFonts w:ascii="Times New Roman" w:hAnsi="Times New Roman" w:cs="Times New Roman"/>
          <w:sz w:val="32"/>
          <w:szCs w:val="28"/>
        </w:rPr>
        <w:t xml:space="preserve"> студенческих общежитий </w:t>
      </w:r>
      <w:r>
        <w:rPr>
          <w:rFonts w:ascii="Times New Roman" w:hAnsi="Times New Roman" w:cs="Times New Roman"/>
          <w:sz w:val="32"/>
          <w:szCs w:val="28"/>
        </w:rPr>
        <w:t xml:space="preserve">для ВУЗов </w:t>
      </w:r>
      <w:r w:rsidRPr="00E9166B">
        <w:rPr>
          <w:rFonts w:ascii="Times New Roman" w:hAnsi="Times New Roman" w:cs="Times New Roman"/>
          <w:sz w:val="32"/>
          <w:szCs w:val="28"/>
        </w:rPr>
        <w:t xml:space="preserve">исключено строительство общежития на 600 мест для ВКГУ имени </w:t>
      </w:r>
      <w:proofErr w:type="spellStart"/>
      <w:r w:rsidRPr="00E9166B">
        <w:rPr>
          <w:rFonts w:ascii="Times New Roman" w:hAnsi="Times New Roman" w:cs="Times New Roman"/>
          <w:sz w:val="32"/>
          <w:szCs w:val="28"/>
        </w:rPr>
        <w:t>С.Аманжолова</w:t>
      </w:r>
      <w:proofErr w:type="spellEnd"/>
      <w:r w:rsidRPr="00E9166B">
        <w:rPr>
          <w:rFonts w:ascii="Times New Roman" w:hAnsi="Times New Roman" w:cs="Times New Roman"/>
          <w:sz w:val="32"/>
          <w:szCs w:val="28"/>
        </w:rPr>
        <w:t xml:space="preserve">, </w:t>
      </w:r>
      <w:r>
        <w:rPr>
          <w:rFonts w:ascii="Times New Roman" w:hAnsi="Times New Roman" w:cs="Times New Roman"/>
          <w:sz w:val="32"/>
          <w:szCs w:val="28"/>
        </w:rPr>
        <w:t xml:space="preserve">но </w:t>
      </w:r>
      <w:r w:rsidRPr="00E9166B">
        <w:rPr>
          <w:rFonts w:ascii="Times New Roman" w:hAnsi="Times New Roman" w:cs="Times New Roman"/>
          <w:sz w:val="32"/>
          <w:szCs w:val="28"/>
        </w:rPr>
        <w:t xml:space="preserve">увеличена мощность общежития </w:t>
      </w:r>
      <w:r>
        <w:rPr>
          <w:rFonts w:ascii="Times New Roman" w:hAnsi="Times New Roman" w:cs="Times New Roman"/>
          <w:sz w:val="32"/>
          <w:szCs w:val="28"/>
        </w:rPr>
        <w:t>Государственного</w:t>
      </w:r>
      <w:r w:rsidRPr="00E9166B">
        <w:rPr>
          <w:rFonts w:ascii="Times New Roman" w:hAnsi="Times New Roman" w:cs="Times New Roman"/>
          <w:sz w:val="32"/>
          <w:szCs w:val="28"/>
        </w:rPr>
        <w:t xml:space="preserve"> университет</w:t>
      </w:r>
      <w:r>
        <w:rPr>
          <w:rFonts w:ascii="Times New Roman" w:hAnsi="Times New Roman" w:cs="Times New Roman"/>
          <w:sz w:val="32"/>
          <w:szCs w:val="28"/>
        </w:rPr>
        <w:t>а</w:t>
      </w:r>
      <w:r w:rsidRPr="00E9166B">
        <w:rPr>
          <w:rFonts w:ascii="Times New Roman" w:hAnsi="Times New Roman" w:cs="Times New Roman"/>
          <w:sz w:val="32"/>
          <w:szCs w:val="28"/>
        </w:rPr>
        <w:t xml:space="preserve"> им. </w:t>
      </w:r>
      <w:proofErr w:type="spellStart"/>
      <w:r w:rsidRPr="00E9166B">
        <w:rPr>
          <w:rFonts w:ascii="Times New Roman" w:hAnsi="Times New Roman" w:cs="Times New Roman"/>
          <w:sz w:val="32"/>
          <w:szCs w:val="28"/>
        </w:rPr>
        <w:t>Шакарима</w:t>
      </w:r>
      <w:proofErr w:type="spellEnd"/>
      <w:r w:rsidRPr="00E9166B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на 40 мест (540 мест)</w:t>
      </w:r>
      <w:r w:rsidRPr="00E9166B">
        <w:rPr>
          <w:rFonts w:ascii="Times New Roman" w:hAnsi="Times New Roman" w:cs="Times New Roman"/>
          <w:sz w:val="32"/>
          <w:szCs w:val="28"/>
        </w:rPr>
        <w:t xml:space="preserve">. </w:t>
      </w:r>
    </w:p>
    <w:p w:rsidR="000C08E8" w:rsidRPr="00E9166B" w:rsidRDefault="000C08E8" w:rsidP="000C08E8">
      <w:pPr>
        <w:pBdr>
          <w:bottom w:val="single" w:sz="4" w:space="31" w:color="FFFFFF"/>
        </w:pBd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E9166B">
        <w:rPr>
          <w:rFonts w:ascii="Times New Roman" w:hAnsi="Times New Roman" w:cs="Times New Roman"/>
          <w:sz w:val="32"/>
          <w:szCs w:val="28"/>
        </w:rPr>
        <w:t>С учетом внесенных изменений до 2023 года планируется построить 8 общежитий на 3348 мест (для 3 ВУЗов на 2040 мест и 5 колледжей на 1308 мест).</w:t>
      </w:r>
    </w:p>
    <w:p w:rsidR="000C08E8" w:rsidRPr="00E9166B" w:rsidRDefault="000C08E8" w:rsidP="000C08E8">
      <w:pPr>
        <w:pBdr>
          <w:bottom w:val="single" w:sz="4" w:space="31" w:color="FFFFFF"/>
        </w:pBd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E9166B">
        <w:rPr>
          <w:rFonts w:ascii="Times New Roman" w:hAnsi="Times New Roman" w:cs="Times New Roman"/>
          <w:sz w:val="32"/>
          <w:szCs w:val="28"/>
        </w:rPr>
        <w:t>В настоящее время ВУЗами области ведется работа по разработке ПСД и привлечению инвесторов для строительства общежитий, а именно:</w:t>
      </w:r>
    </w:p>
    <w:p w:rsidR="000C08E8" w:rsidRPr="00E9166B" w:rsidRDefault="000C08E8" w:rsidP="000C08E8">
      <w:pPr>
        <w:pBdr>
          <w:bottom w:val="single" w:sz="4" w:space="31" w:color="FFFFFF"/>
        </w:pBd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E9166B">
        <w:rPr>
          <w:rFonts w:ascii="Times New Roman" w:hAnsi="Times New Roman" w:cs="Times New Roman"/>
          <w:sz w:val="32"/>
          <w:szCs w:val="28"/>
        </w:rPr>
        <w:t xml:space="preserve">- ВКГТУ им. </w:t>
      </w:r>
      <w:proofErr w:type="spellStart"/>
      <w:r w:rsidRPr="00E9166B">
        <w:rPr>
          <w:rFonts w:ascii="Times New Roman" w:hAnsi="Times New Roman" w:cs="Times New Roman"/>
          <w:sz w:val="32"/>
          <w:szCs w:val="28"/>
        </w:rPr>
        <w:t>Д.Серикбаева</w:t>
      </w:r>
      <w:proofErr w:type="spellEnd"/>
      <w:r w:rsidRPr="00E9166B">
        <w:rPr>
          <w:rFonts w:ascii="Times New Roman" w:hAnsi="Times New Roman" w:cs="Times New Roman"/>
          <w:sz w:val="32"/>
          <w:szCs w:val="28"/>
        </w:rPr>
        <w:t>, общежитие на 500 мест. Земельный участок имеется на территории ВУЗа. ПСД</w:t>
      </w:r>
      <w:r w:rsidRPr="000C08E8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р</w:t>
      </w:r>
      <w:r w:rsidRPr="00E9166B">
        <w:rPr>
          <w:rFonts w:ascii="Times New Roman" w:hAnsi="Times New Roman" w:cs="Times New Roman"/>
          <w:sz w:val="32"/>
          <w:szCs w:val="28"/>
        </w:rPr>
        <w:t>азработана, администрацией ВУЗа ведется работа по привлечению частных партнеров для строительства общежития;</w:t>
      </w:r>
    </w:p>
    <w:p w:rsidR="000C08E8" w:rsidRPr="00E9166B" w:rsidRDefault="000C08E8" w:rsidP="000C08E8">
      <w:pPr>
        <w:pBdr>
          <w:bottom w:val="single" w:sz="4" w:space="31" w:color="FFFFFF"/>
        </w:pBd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E9166B">
        <w:rPr>
          <w:rFonts w:ascii="Times New Roman" w:hAnsi="Times New Roman" w:cs="Times New Roman"/>
          <w:sz w:val="32"/>
          <w:szCs w:val="28"/>
        </w:rPr>
        <w:t xml:space="preserve">- Государственный медицинский университет г. Семей, общежитие на 1000 мест. Земельный участок имеется. Университетом прорабатывается вопрос строительства в рамках ГЧП с представителями Университета </w:t>
      </w:r>
      <w:proofErr w:type="spellStart"/>
      <w:r w:rsidRPr="00E9166B">
        <w:rPr>
          <w:rFonts w:ascii="Times New Roman" w:hAnsi="Times New Roman" w:cs="Times New Roman"/>
          <w:sz w:val="32"/>
          <w:szCs w:val="28"/>
        </w:rPr>
        <w:t>Башкент</w:t>
      </w:r>
      <w:proofErr w:type="spellEnd"/>
      <w:r w:rsidRPr="00E9166B">
        <w:rPr>
          <w:rFonts w:ascii="Times New Roman" w:hAnsi="Times New Roman" w:cs="Times New Roman"/>
          <w:sz w:val="32"/>
          <w:szCs w:val="28"/>
        </w:rPr>
        <w:t>, Турецкая Республика;</w:t>
      </w:r>
    </w:p>
    <w:p w:rsidR="000C08E8" w:rsidRPr="00E9166B" w:rsidRDefault="000C08E8" w:rsidP="000C08E8">
      <w:pPr>
        <w:pBdr>
          <w:bottom w:val="single" w:sz="4" w:space="31" w:color="FFFFFF"/>
        </w:pBd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E9166B">
        <w:rPr>
          <w:rFonts w:ascii="Times New Roman" w:hAnsi="Times New Roman" w:cs="Times New Roman"/>
          <w:sz w:val="32"/>
          <w:szCs w:val="28"/>
        </w:rPr>
        <w:t xml:space="preserve">- Государственный университет им. </w:t>
      </w:r>
      <w:proofErr w:type="spellStart"/>
      <w:r w:rsidRPr="00E9166B">
        <w:rPr>
          <w:rFonts w:ascii="Times New Roman" w:hAnsi="Times New Roman" w:cs="Times New Roman"/>
          <w:sz w:val="32"/>
          <w:szCs w:val="28"/>
        </w:rPr>
        <w:t>Шакарима</w:t>
      </w:r>
      <w:proofErr w:type="spellEnd"/>
      <w:r w:rsidRPr="00E9166B">
        <w:rPr>
          <w:rFonts w:ascii="Times New Roman" w:hAnsi="Times New Roman" w:cs="Times New Roman"/>
          <w:sz w:val="32"/>
          <w:szCs w:val="28"/>
        </w:rPr>
        <w:t xml:space="preserve"> г. Семей, общежитие на 540 мест. Земельный участок имеется, осуществляется разработка ПСД, готовность ПСД </w:t>
      </w:r>
      <w:r>
        <w:rPr>
          <w:rFonts w:ascii="Times New Roman" w:hAnsi="Times New Roman" w:cs="Times New Roman"/>
          <w:sz w:val="32"/>
          <w:szCs w:val="28"/>
        </w:rPr>
        <w:t xml:space="preserve">- </w:t>
      </w:r>
      <w:r w:rsidRPr="00E9166B">
        <w:rPr>
          <w:rFonts w:ascii="Times New Roman" w:hAnsi="Times New Roman" w:cs="Times New Roman"/>
          <w:sz w:val="32"/>
          <w:szCs w:val="28"/>
        </w:rPr>
        <w:t xml:space="preserve">март 2020 года. Администрацией ВУЗа ведется </w:t>
      </w:r>
      <w:r w:rsidRPr="00E9166B">
        <w:rPr>
          <w:rFonts w:ascii="Times New Roman" w:hAnsi="Times New Roman" w:cs="Times New Roman"/>
          <w:sz w:val="32"/>
          <w:szCs w:val="28"/>
        </w:rPr>
        <w:lastRenderedPageBreak/>
        <w:t>работа по привлечению частных партнеров для строительства общежития.</w:t>
      </w:r>
    </w:p>
    <w:p w:rsidR="000C08E8" w:rsidRPr="00E9166B" w:rsidRDefault="000C08E8" w:rsidP="000C08E8">
      <w:pPr>
        <w:pBdr>
          <w:bottom w:val="single" w:sz="4" w:space="31" w:color="FFFFFF"/>
        </w:pBd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E9166B">
        <w:rPr>
          <w:rFonts w:ascii="Times New Roman" w:hAnsi="Times New Roman" w:cs="Times New Roman"/>
          <w:sz w:val="32"/>
          <w:szCs w:val="28"/>
        </w:rPr>
        <w:t>Кроме того, частными ВУЗами и колледжами области в 2019-2022 годах планируется открытие 4 общежитий на 655 мест, из них в сентябре 2019 года открыты два частных общежития на 211 мест (Казахстанско-Американский свободный университет на 106 мест в г. Усть-Каменогорск и колледж Кайнар на 105 мест г. Семей).</w:t>
      </w:r>
    </w:p>
    <w:p w:rsidR="00E9166B" w:rsidRPr="00E9166B" w:rsidRDefault="00E9166B" w:rsidP="00E9166B">
      <w:pPr>
        <w:pBdr>
          <w:bottom w:val="single" w:sz="4" w:space="31" w:color="FFFFFF"/>
        </w:pBd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E9166B">
        <w:rPr>
          <w:rFonts w:ascii="Times New Roman" w:hAnsi="Times New Roman" w:cs="Times New Roman"/>
          <w:sz w:val="32"/>
          <w:szCs w:val="28"/>
        </w:rPr>
        <w:t>Для строительства 5 общежитий для колледжей на 1308 мест выполнена привязка типовых проектов, получены положительные заключения государственной экспертизы. По всем проектам земельные участки имеются, доступ к инженерным коммуникациям обеспечен.</w:t>
      </w:r>
      <w:r w:rsidR="00A56D4A">
        <w:rPr>
          <w:rFonts w:ascii="Times New Roman" w:hAnsi="Times New Roman" w:cs="Times New Roman"/>
          <w:sz w:val="32"/>
          <w:szCs w:val="28"/>
        </w:rPr>
        <w:t xml:space="preserve"> </w:t>
      </w:r>
      <w:r w:rsidRPr="00E9166B">
        <w:rPr>
          <w:rFonts w:ascii="Times New Roman" w:hAnsi="Times New Roman" w:cs="Times New Roman"/>
          <w:sz w:val="32"/>
          <w:szCs w:val="28"/>
        </w:rPr>
        <w:t xml:space="preserve"> </w:t>
      </w:r>
      <w:r w:rsidR="00A56D4A" w:rsidRPr="00A56D4A">
        <w:rPr>
          <w:rFonts w:ascii="Times New Roman" w:hAnsi="Times New Roman" w:cs="Times New Roman"/>
          <w:sz w:val="32"/>
          <w:szCs w:val="28"/>
        </w:rPr>
        <w:t>Общая стоимость строительства 5 общежитий составила 6 994,7 млн. тенге</w:t>
      </w:r>
      <w:r w:rsidR="00A56D4A">
        <w:rPr>
          <w:rFonts w:ascii="Times New Roman" w:hAnsi="Times New Roman" w:cs="Times New Roman"/>
          <w:sz w:val="32"/>
          <w:szCs w:val="28"/>
        </w:rPr>
        <w:t>.</w:t>
      </w:r>
    </w:p>
    <w:p w:rsidR="00E9166B" w:rsidRDefault="00E9166B" w:rsidP="00E9166B">
      <w:pPr>
        <w:pBdr>
          <w:bottom w:val="single" w:sz="4" w:space="31" w:color="FFFFFF"/>
        </w:pBd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E9166B">
        <w:rPr>
          <w:rFonts w:ascii="Times New Roman" w:hAnsi="Times New Roman" w:cs="Times New Roman"/>
          <w:sz w:val="32"/>
          <w:szCs w:val="28"/>
        </w:rPr>
        <w:t>В настоящее время проводится работа по реализации строительства двух общежитий в рамках государственно-частного партнерства (для КГКП «</w:t>
      </w:r>
      <w:proofErr w:type="spellStart"/>
      <w:r w:rsidRPr="00E9166B">
        <w:rPr>
          <w:rFonts w:ascii="Times New Roman" w:hAnsi="Times New Roman" w:cs="Times New Roman"/>
          <w:sz w:val="32"/>
          <w:szCs w:val="28"/>
        </w:rPr>
        <w:t>Усть-Каменогорский</w:t>
      </w:r>
      <w:proofErr w:type="spellEnd"/>
      <w:r w:rsidRPr="00E9166B">
        <w:rPr>
          <w:rFonts w:ascii="Times New Roman" w:hAnsi="Times New Roman" w:cs="Times New Roman"/>
          <w:sz w:val="32"/>
          <w:szCs w:val="28"/>
        </w:rPr>
        <w:t xml:space="preserve"> многопрофильный технологический колледж» на 244 места; КГКП "</w:t>
      </w:r>
      <w:proofErr w:type="spellStart"/>
      <w:r w:rsidRPr="00E9166B">
        <w:rPr>
          <w:rFonts w:ascii="Times New Roman" w:hAnsi="Times New Roman" w:cs="Times New Roman"/>
          <w:sz w:val="32"/>
          <w:szCs w:val="28"/>
        </w:rPr>
        <w:t>Аягозский</w:t>
      </w:r>
      <w:proofErr w:type="spellEnd"/>
      <w:r w:rsidRPr="00E9166B">
        <w:rPr>
          <w:rFonts w:ascii="Times New Roman" w:hAnsi="Times New Roman" w:cs="Times New Roman"/>
          <w:sz w:val="32"/>
          <w:szCs w:val="28"/>
        </w:rPr>
        <w:t xml:space="preserve"> политех</w:t>
      </w:r>
      <w:r w:rsidR="00671909">
        <w:rPr>
          <w:rFonts w:ascii="Times New Roman" w:hAnsi="Times New Roman" w:cs="Times New Roman"/>
          <w:sz w:val="32"/>
          <w:szCs w:val="28"/>
        </w:rPr>
        <w:t>нический колледж" на 104 места):</w:t>
      </w:r>
      <w:r w:rsidRPr="00E9166B">
        <w:rPr>
          <w:rFonts w:ascii="Times New Roman" w:hAnsi="Times New Roman" w:cs="Times New Roman"/>
          <w:sz w:val="32"/>
          <w:szCs w:val="28"/>
        </w:rPr>
        <w:t xml:space="preserve"> </w:t>
      </w:r>
    </w:p>
    <w:p w:rsidR="00671909" w:rsidRDefault="00671909" w:rsidP="00E9166B">
      <w:pPr>
        <w:pBdr>
          <w:bottom w:val="single" w:sz="4" w:space="31" w:color="FFFFFF"/>
        </w:pBd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671909">
        <w:rPr>
          <w:rFonts w:ascii="Times New Roman" w:hAnsi="Times New Roman" w:cs="Times New Roman"/>
          <w:sz w:val="32"/>
          <w:szCs w:val="28"/>
        </w:rPr>
        <w:t>1) КГУ «</w:t>
      </w:r>
      <w:proofErr w:type="spellStart"/>
      <w:r w:rsidRPr="00671909">
        <w:rPr>
          <w:rFonts w:ascii="Times New Roman" w:hAnsi="Times New Roman" w:cs="Times New Roman"/>
          <w:sz w:val="32"/>
          <w:szCs w:val="28"/>
        </w:rPr>
        <w:t>Усть-Каменогорский</w:t>
      </w:r>
      <w:proofErr w:type="spellEnd"/>
      <w:r w:rsidRPr="00671909">
        <w:rPr>
          <w:rFonts w:ascii="Times New Roman" w:hAnsi="Times New Roman" w:cs="Times New Roman"/>
          <w:sz w:val="32"/>
          <w:szCs w:val="28"/>
        </w:rPr>
        <w:t xml:space="preserve"> многопрофильный технологический колледж» общежитие на 244 места. Имеется ПСД, получено положительное заключение государственной экспертизы от 04.06.2019 года (№06-0119/19), стоимость реализации 1 202,9 млн. тенге, нормативный срок строительства – 10 месяцев.</w:t>
      </w:r>
    </w:p>
    <w:p w:rsidR="00671909" w:rsidRPr="00671909" w:rsidRDefault="00671909" w:rsidP="00671909">
      <w:pPr>
        <w:pBdr>
          <w:bottom w:val="single" w:sz="4" w:space="31" w:color="FFFFFF"/>
        </w:pBd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671909">
        <w:rPr>
          <w:rFonts w:ascii="Times New Roman" w:hAnsi="Times New Roman" w:cs="Times New Roman"/>
          <w:sz w:val="32"/>
          <w:szCs w:val="28"/>
        </w:rPr>
        <w:t xml:space="preserve">В соответствии с Вашим поручением проведена работа по пересмотру земельного участка под строительство общежития для </w:t>
      </w:r>
      <w:proofErr w:type="spellStart"/>
      <w:r w:rsidRPr="00671909">
        <w:rPr>
          <w:rFonts w:ascii="Times New Roman" w:hAnsi="Times New Roman" w:cs="Times New Roman"/>
          <w:sz w:val="32"/>
          <w:szCs w:val="28"/>
        </w:rPr>
        <w:t>Усть-Каменогорского</w:t>
      </w:r>
      <w:proofErr w:type="spellEnd"/>
      <w:r w:rsidRPr="00671909">
        <w:rPr>
          <w:rFonts w:ascii="Times New Roman" w:hAnsi="Times New Roman" w:cs="Times New Roman"/>
          <w:sz w:val="32"/>
          <w:szCs w:val="28"/>
        </w:rPr>
        <w:t xml:space="preserve"> многопрофильного технологического колледжа.</w:t>
      </w:r>
    </w:p>
    <w:p w:rsidR="00BE64DD" w:rsidRDefault="00671909" w:rsidP="00671909">
      <w:pPr>
        <w:pBdr>
          <w:bottom w:val="single" w:sz="4" w:space="31" w:color="FFFFFF"/>
        </w:pBd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671909">
        <w:rPr>
          <w:rFonts w:ascii="Times New Roman" w:hAnsi="Times New Roman" w:cs="Times New Roman"/>
          <w:sz w:val="32"/>
          <w:szCs w:val="28"/>
        </w:rPr>
        <w:t xml:space="preserve">В шаговой доступности от колледжа свободные земельные участки имеются только в </w:t>
      </w:r>
      <w:proofErr w:type="spellStart"/>
      <w:r w:rsidRPr="00671909">
        <w:rPr>
          <w:rFonts w:ascii="Times New Roman" w:hAnsi="Times New Roman" w:cs="Times New Roman"/>
          <w:sz w:val="32"/>
          <w:szCs w:val="28"/>
        </w:rPr>
        <w:t>водоохранной</w:t>
      </w:r>
      <w:proofErr w:type="spellEnd"/>
      <w:r w:rsidRPr="00671909">
        <w:rPr>
          <w:rFonts w:ascii="Times New Roman" w:hAnsi="Times New Roman" w:cs="Times New Roman"/>
          <w:sz w:val="32"/>
          <w:szCs w:val="28"/>
        </w:rPr>
        <w:t xml:space="preserve"> полосе реки Ульба. </w:t>
      </w:r>
      <w:r w:rsidR="00BE64DD">
        <w:rPr>
          <w:rFonts w:ascii="Times New Roman" w:hAnsi="Times New Roman" w:cs="Times New Roman"/>
          <w:sz w:val="32"/>
          <w:szCs w:val="28"/>
        </w:rPr>
        <w:t xml:space="preserve">В настоящее время Управлением природных ресурсов разрабатывается проект по корректировке установленных </w:t>
      </w:r>
      <w:r w:rsidR="009A66BA">
        <w:rPr>
          <w:rFonts w:ascii="Times New Roman" w:hAnsi="Times New Roman" w:cs="Times New Roman"/>
          <w:sz w:val="32"/>
          <w:szCs w:val="28"/>
        </w:rPr>
        <w:t xml:space="preserve">границ </w:t>
      </w:r>
      <w:proofErr w:type="spellStart"/>
      <w:r w:rsidR="009A66BA">
        <w:rPr>
          <w:rFonts w:ascii="Times New Roman" w:hAnsi="Times New Roman" w:cs="Times New Roman"/>
          <w:sz w:val="32"/>
          <w:szCs w:val="28"/>
        </w:rPr>
        <w:t>водоох</w:t>
      </w:r>
      <w:r w:rsidR="00B30D77">
        <w:rPr>
          <w:rFonts w:ascii="Times New Roman" w:hAnsi="Times New Roman" w:cs="Times New Roman"/>
          <w:sz w:val="32"/>
          <w:szCs w:val="28"/>
        </w:rPr>
        <w:t>ранных</w:t>
      </w:r>
      <w:proofErr w:type="spellEnd"/>
      <w:r w:rsidR="00B30D77">
        <w:rPr>
          <w:rFonts w:ascii="Times New Roman" w:hAnsi="Times New Roman" w:cs="Times New Roman"/>
          <w:sz w:val="32"/>
          <w:szCs w:val="28"/>
        </w:rPr>
        <w:t xml:space="preserve"> зон и полос.</w:t>
      </w:r>
    </w:p>
    <w:p w:rsidR="00671909" w:rsidRPr="00671909" w:rsidRDefault="00671909" w:rsidP="00671909">
      <w:pPr>
        <w:pBdr>
          <w:bottom w:val="single" w:sz="4" w:space="31" w:color="FFFFFF"/>
        </w:pBd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671909">
        <w:rPr>
          <w:rFonts w:ascii="Times New Roman" w:hAnsi="Times New Roman" w:cs="Times New Roman"/>
          <w:sz w:val="32"/>
          <w:szCs w:val="28"/>
        </w:rPr>
        <w:t xml:space="preserve">Управлением образования достигнута предварительная договоренность с ТОО «ABK TEHNOLOGY» о строительстве данного общежития в рамках государственно-частного партнерства; </w:t>
      </w:r>
    </w:p>
    <w:p w:rsidR="00671909" w:rsidRPr="00671909" w:rsidRDefault="00671909" w:rsidP="00671909">
      <w:pPr>
        <w:pBdr>
          <w:bottom w:val="single" w:sz="4" w:space="31" w:color="FFFFFF"/>
        </w:pBd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671909">
        <w:rPr>
          <w:rFonts w:ascii="Times New Roman" w:hAnsi="Times New Roman" w:cs="Times New Roman"/>
          <w:sz w:val="32"/>
          <w:szCs w:val="28"/>
        </w:rPr>
        <w:t>2) КГКП «</w:t>
      </w:r>
      <w:proofErr w:type="spellStart"/>
      <w:r w:rsidRPr="00671909">
        <w:rPr>
          <w:rFonts w:ascii="Times New Roman" w:hAnsi="Times New Roman" w:cs="Times New Roman"/>
          <w:sz w:val="32"/>
          <w:szCs w:val="28"/>
        </w:rPr>
        <w:t>Аягозский</w:t>
      </w:r>
      <w:proofErr w:type="spellEnd"/>
      <w:r w:rsidRPr="00671909">
        <w:rPr>
          <w:rFonts w:ascii="Times New Roman" w:hAnsi="Times New Roman" w:cs="Times New Roman"/>
          <w:sz w:val="32"/>
          <w:szCs w:val="28"/>
        </w:rPr>
        <w:t xml:space="preserve"> политехнический колледж» общежитие на 104 места. Земельный участок </w:t>
      </w:r>
      <w:r w:rsidR="0044426B">
        <w:rPr>
          <w:rFonts w:ascii="Times New Roman" w:hAnsi="Times New Roman" w:cs="Times New Roman"/>
          <w:sz w:val="32"/>
          <w:szCs w:val="28"/>
        </w:rPr>
        <w:t>имеется</w:t>
      </w:r>
      <w:r w:rsidRPr="00671909">
        <w:rPr>
          <w:rFonts w:ascii="Times New Roman" w:hAnsi="Times New Roman" w:cs="Times New Roman"/>
          <w:sz w:val="32"/>
          <w:szCs w:val="28"/>
        </w:rPr>
        <w:t>. ПСД</w:t>
      </w:r>
      <w:r w:rsidR="0044426B">
        <w:rPr>
          <w:rFonts w:ascii="Times New Roman" w:hAnsi="Times New Roman" w:cs="Times New Roman"/>
          <w:sz w:val="32"/>
          <w:szCs w:val="28"/>
        </w:rPr>
        <w:t xml:space="preserve"> разработано и</w:t>
      </w:r>
      <w:r w:rsidRPr="00671909">
        <w:rPr>
          <w:rFonts w:ascii="Times New Roman" w:hAnsi="Times New Roman" w:cs="Times New Roman"/>
          <w:sz w:val="32"/>
          <w:szCs w:val="28"/>
        </w:rPr>
        <w:t xml:space="preserve"> получено положительное заключение экспертизы от 05.11.2019 г. (№СП-0087/19), стоимость реализации 670,2 млн. тенге, срок строительства - 6 месяцев. </w:t>
      </w:r>
    </w:p>
    <w:p w:rsidR="00671909" w:rsidRPr="00E9166B" w:rsidRDefault="00671909" w:rsidP="00671909">
      <w:pPr>
        <w:pBdr>
          <w:bottom w:val="single" w:sz="4" w:space="31" w:color="FFFFFF"/>
        </w:pBd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На сегодняшний день </w:t>
      </w:r>
      <w:r w:rsidR="00D04201">
        <w:rPr>
          <w:rFonts w:ascii="Times New Roman" w:hAnsi="Times New Roman" w:cs="Times New Roman"/>
          <w:sz w:val="32"/>
          <w:szCs w:val="28"/>
        </w:rPr>
        <w:t>ведутся переговоры</w:t>
      </w:r>
      <w:r>
        <w:rPr>
          <w:rFonts w:ascii="Times New Roman" w:hAnsi="Times New Roman" w:cs="Times New Roman"/>
          <w:sz w:val="32"/>
          <w:szCs w:val="28"/>
        </w:rPr>
        <w:t xml:space="preserve"> с</w:t>
      </w:r>
      <w:r w:rsidRPr="00671909">
        <w:rPr>
          <w:rFonts w:ascii="Times New Roman" w:hAnsi="Times New Roman" w:cs="Times New Roman"/>
          <w:sz w:val="32"/>
          <w:szCs w:val="28"/>
        </w:rPr>
        <w:t xml:space="preserve"> ТОО «KAZ </w:t>
      </w:r>
      <w:proofErr w:type="spellStart"/>
      <w:r w:rsidRPr="00671909">
        <w:rPr>
          <w:rFonts w:ascii="Times New Roman" w:hAnsi="Times New Roman" w:cs="Times New Roman"/>
          <w:sz w:val="32"/>
          <w:szCs w:val="28"/>
        </w:rPr>
        <w:t>Minerals</w:t>
      </w:r>
      <w:proofErr w:type="spellEnd"/>
      <w:r w:rsidRPr="00671909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671909">
        <w:rPr>
          <w:rFonts w:ascii="Times New Roman" w:hAnsi="Times New Roman" w:cs="Times New Roman"/>
          <w:sz w:val="32"/>
          <w:szCs w:val="28"/>
        </w:rPr>
        <w:t>Aktogay</w:t>
      </w:r>
      <w:proofErr w:type="spellEnd"/>
      <w:r w:rsidRPr="00671909">
        <w:rPr>
          <w:rFonts w:ascii="Times New Roman" w:hAnsi="Times New Roman" w:cs="Times New Roman"/>
          <w:sz w:val="32"/>
          <w:szCs w:val="28"/>
        </w:rPr>
        <w:t xml:space="preserve">» </w:t>
      </w:r>
      <w:r>
        <w:rPr>
          <w:rFonts w:ascii="Times New Roman" w:hAnsi="Times New Roman" w:cs="Times New Roman"/>
          <w:sz w:val="32"/>
          <w:szCs w:val="28"/>
        </w:rPr>
        <w:t xml:space="preserve">о </w:t>
      </w:r>
      <w:r w:rsidRPr="00671909">
        <w:rPr>
          <w:rFonts w:ascii="Times New Roman" w:hAnsi="Times New Roman" w:cs="Times New Roman"/>
          <w:sz w:val="32"/>
          <w:szCs w:val="28"/>
        </w:rPr>
        <w:t>финансировани</w:t>
      </w:r>
      <w:r>
        <w:rPr>
          <w:rFonts w:ascii="Times New Roman" w:hAnsi="Times New Roman" w:cs="Times New Roman"/>
          <w:sz w:val="32"/>
          <w:szCs w:val="28"/>
        </w:rPr>
        <w:t>и</w:t>
      </w:r>
      <w:r w:rsidRPr="00671909">
        <w:rPr>
          <w:rFonts w:ascii="Times New Roman" w:hAnsi="Times New Roman" w:cs="Times New Roman"/>
          <w:sz w:val="32"/>
          <w:szCs w:val="28"/>
        </w:rPr>
        <w:t xml:space="preserve"> строительства общежития в </w:t>
      </w:r>
      <w:proofErr w:type="spellStart"/>
      <w:r w:rsidRPr="00671909">
        <w:rPr>
          <w:rFonts w:ascii="Times New Roman" w:hAnsi="Times New Roman" w:cs="Times New Roman"/>
          <w:sz w:val="32"/>
          <w:szCs w:val="28"/>
        </w:rPr>
        <w:t>г.Аягоз</w:t>
      </w:r>
      <w:proofErr w:type="spellEnd"/>
      <w:r w:rsidRPr="00671909">
        <w:rPr>
          <w:rFonts w:ascii="Times New Roman" w:hAnsi="Times New Roman" w:cs="Times New Roman"/>
          <w:sz w:val="32"/>
          <w:szCs w:val="28"/>
        </w:rPr>
        <w:t>.</w:t>
      </w:r>
    </w:p>
    <w:p w:rsidR="00E9166B" w:rsidRDefault="00E9166B" w:rsidP="00E9166B">
      <w:pPr>
        <w:pBdr>
          <w:bottom w:val="single" w:sz="4" w:space="31" w:color="FFFFFF"/>
        </w:pBd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 2020 году </w:t>
      </w:r>
      <w:r w:rsidR="00A56D4A">
        <w:rPr>
          <w:rFonts w:ascii="Times New Roman" w:hAnsi="Times New Roman" w:cs="Times New Roman"/>
          <w:sz w:val="32"/>
          <w:szCs w:val="28"/>
        </w:rPr>
        <w:t>планируется</w:t>
      </w:r>
      <w:r>
        <w:rPr>
          <w:rFonts w:ascii="Times New Roman" w:hAnsi="Times New Roman" w:cs="Times New Roman"/>
          <w:sz w:val="32"/>
          <w:szCs w:val="28"/>
        </w:rPr>
        <w:t xml:space="preserve"> строительство</w:t>
      </w:r>
      <w:r w:rsidRPr="00E9166B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трех общежитий </w:t>
      </w:r>
      <w:r w:rsidRPr="00E9166B">
        <w:rPr>
          <w:rFonts w:ascii="Times New Roman" w:hAnsi="Times New Roman" w:cs="Times New Roman"/>
          <w:sz w:val="32"/>
          <w:szCs w:val="28"/>
        </w:rPr>
        <w:t xml:space="preserve">за счет средств областного бюджета </w:t>
      </w:r>
      <w:r>
        <w:rPr>
          <w:rFonts w:ascii="Times New Roman" w:hAnsi="Times New Roman" w:cs="Times New Roman"/>
          <w:sz w:val="32"/>
          <w:szCs w:val="28"/>
        </w:rPr>
        <w:t xml:space="preserve">для </w:t>
      </w:r>
      <w:proofErr w:type="spellStart"/>
      <w:r w:rsidRPr="00E9166B">
        <w:rPr>
          <w:rFonts w:ascii="Times New Roman" w:hAnsi="Times New Roman" w:cs="Times New Roman"/>
          <w:sz w:val="32"/>
          <w:szCs w:val="28"/>
        </w:rPr>
        <w:t>Усть-Каменогорск</w:t>
      </w:r>
      <w:r>
        <w:rPr>
          <w:rFonts w:ascii="Times New Roman" w:hAnsi="Times New Roman" w:cs="Times New Roman"/>
          <w:sz w:val="32"/>
          <w:szCs w:val="28"/>
        </w:rPr>
        <w:t>ого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медицинского</w:t>
      </w:r>
      <w:r w:rsidRPr="00E9166B">
        <w:rPr>
          <w:rFonts w:ascii="Times New Roman" w:hAnsi="Times New Roman" w:cs="Times New Roman"/>
          <w:sz w:val="32"/>
          <w:szCs w:val="28"/>
        </w:rPr>
        <w:t xml:space="preserve"> колледж</w:t>
      </w:r>
      <w:r>
        <w:rPr>
          <w:rFonts w:ascii="Times New Roman" w:hAnsi="Times New Roman" w:cs="Times New Roman"/>
          <w:sz w:val="32"/>
          <w:szCs w:val="28"/>
        </w:rPr>
        <w:t>а</w:t>
      </w:r>
      <w:r w:rsidRPr="00E9166B">
        <w:rPr>
          <w:rFonts w:ascii="Times New Roman" w:hAnsi="Times New Roman" w:cs="Times New Roman"/>
          <w:sz w:val="32"/>
          <w:szCs w:val="28"/>
        </w:rPr>
        <w:t xml:space="preserve"> на 428 мест</w:t>
      </w:r>
      <w:r>
        <w:rPr>
          <w:rFonts w:ascii="Times New Roman" w:hAnsi="Times New Roman" w:cs="Times New Roman"/>
          <w:sz w:val="32"/>
          <w:szCs w:val="28"/>
        </w:rPr>
        <w:t>,</w:t>
      </w:r>
      <w:r w:rsidRPr="00E9166B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E9166B">
        <w:rPr>
          <w:rFonts w:ascii="Times New Roman" w:hAnsi="Times New Roman" w:cs="Times New Roman"/>
          <w:sz w:val="32"/>
          <w:szCs w:val="28"/>
        </w:rPr>
        <w:t>Усть-Каменогорск</w:t>
      </w:r>
      <w:r>
        <w:rPr>
          <w:rFonts w:ascii="Times New Roman" w:hAnsi="Times New Roman" w:cs="Times New Roman"/>
          <w:sz w:val="32"/>
          <w:szCs w:val="28"/>
        </w:rPr>
        <w:t>ого</w:t>
      </w:r>
      <w:proofErr w:type="spellEnd"/>
      <w:r w:rsidRPr="00E9166B">
        <w:rPr>
          <w:rFonts w:ascii="Times New Roman" w:hAnsi="Times New Roman" w:cs="Times New Roman"/>
          <w:sz w:val="32"/>
          <w:szCs w:val="28"/>
        </w:rPr>
        <w:t xml:space="preserve"> колледж</w:t>
      </w:r>
      <w:r>
        <w:rPr>
          <w:rFonts w:ascii="Times New Roman" w:hAnsi="Times New Roman" w:cs="Times New Roman"/>
          <w:sz w:val="32"/>
          <w:szCs w:val="28"/>
        </w:rPr>
        <w:t>а</w:t>
      </w:r>
      <w:r w:rsidRPr="00E9166B">
        <w:rPr>
          <w:rFonts w:ascii="Times New Roman" w:hAnsi="Times New Roman" w:cs="Times New Roman"/>
          <w:sz w:val="32"/>
          <w:szCs w:val="28"/>
        </w:rPr>
        <w:t xml:space="preserve"> строительства на </w:t>
      </w:r>
      <w:r w:rsidRPr="00E9166B">
        <w:rPr>
          <w:rFonts w:ascii="Times New Roman" w:hAnsi="Times New Roman" w:cs="Times New Roman"/>
          <w:sz w:val="32"/>
          <w:szCs w:val="28"/>
        </w:rPr>
        <w:lastRenderedPageBreak/>
        <w:t>244 места</w:t>
      </w:r>
      <w:r>
        <w:rPr>
          <w:rFonts w:ascii="Times New Roman" w:hAnsi="Times New Roman" w:cs="Times New Roman"/>
          <w:sz w:val="32"/>
          <w:szCs w:val="28"/>
        </w:rPr>
        <w:t xml:space="preserve"> и</w:t>
      </w:r>
      <w:r w:rsidRPr="00E9166B">
        <w:rPr>
          <w:rFonts w:ascii="Times New Roman" w:hAnsi="Times New Roman" w:cs="Times New Roman"/>
          <w:sz w:val="32"/>
          <w:szCs w:val="28"/>
        </w:rPr>
        <w:t xml:space="preserve"> Колледж</w:t>
      </w:r>
      <w:r>
        <w:rPr>
          <w:rFonts w:ascii="Times New Roman" w:hAnsi="Times New Roman" w:cs="Times New Roman"/>
          <w:sz w:val="32"/>
          <w:szCs w:val="28"/>
        </w:rPr>
        <w:t>а</w:t>
      </w:r>
      <w:r w:rsidRPr="00E9166B">
        <w:rPr>
          <w:rFonts w:ascii="Times New Roman" w:hAnsi="Times New Roman" w:cs="Times New Roman"/>
          <w:sz w:val="32"/>
          <w:szCs w:val="28"/>
        </w:rPr>
        <w:t xml:space="preserve"> бизнеса и сервиса на 288 мест.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A56D4A">
        <w:rPr>
          <w:rFonts w:ascii="Times New Roman" w:hAnsi="Times New Roman" w:cs="Times New Roman"/>
          <w:sz w:val="32"/>
          <w:szCs w:val="28"/>
        </w:rPr>
        <w:t xml:space="preserve">Управлением строительства будет направлена бюджетная заявка на рассмотрение очередной сессии областного </w:t>
      </w:r>
      <w:proofErr w:type="spellStart"/>
      <w:r w:rsidR="00A56D4A">
        <w:rPr>
          <w:rFonts w:ascii="Times New Roman" w:hAnsi="Times New Roman" w:cs="Times New Roman"/>
          <w:sz w:val="32"/>
          <w:szCs w:val="28"/>
        </w:rPr>
        <w:t>маслихата</w:t>
      </w:r>
      <w:proofErr w:type="spellEnd"/>
      <w:r w:rsidR="00A56D4A">
        <w:rPr>
          <w:rFonts w:ascii="Times New Roman" w:hAnsi="Times New Roman" w:cs="Times New Roman"/>
          <w:sz w:val="32"/>
          <w:szCs w:val="28"/>
        </w:rPr>
        <w:t xml:space="preserve"> о выделении средств на начало строительства данных объектов.</w:t>
      </w:r>
    </w:p>
    <w:p w:rsidR="00F14748" w:rsidRDefault="00F14748" w:rsidP="00E9166B">
      <w:pPr>
        <w:pBdr>
          <w:bottom w:val="single" w:sz="4" w:space="31" w:color="FFFFFF"/>
        </w:pBd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Мощность данных общежитий рассчитана с учетом роста количества студентов, при этом </w:t>
      </w:r>
      <w:r w:rsidR="00C85A39">
        <w:rPr>
          <w:rFonts w:ascii="Times New Roman" w:hAnsi="Times New Roman" w:cs="Times New Roman"/>
          <w:sz w:val="32"/>
          <w:szCs w:val="28"/>
        </w:rPr>
        <w:t>мы будем на постоянной основе вести мониторинг обеспеченности студентов местами в общежитиях и принимать соответствующие меры по увеличению мест в общежитиях</w:t>
      </w:r>
      <w:r w:rsidR="00381445">
        <w:rPr>
          <w:rFonts w:ascii="Times New Roman" w:hAnsi="Times New Roman" w:cs="Times New Roman"/>
          <w:sz w:val="32"/>
          <w:szCs w:val="28"/>
        </w:rPr>
        <w:t xml:space="preserve"> с учетом урбанизации</w:t>
      </w:r>
      <w:r w:rsidR="00C85A39">
        <w:rPr>
          <w:rFonts w:ascii="Times New Roman" w:hAnsi="Times New Roman" w:cs="Times New Roman"/>
          <w:sz w:val="32"/>
          <w:szCs w:val="28"/>
        </w:rPr>
        <w:t xml:space="preserve">. </w:t>
      </w:r>
    </w:p>
    <w:p w:rsidR="009A66BA" w:rsidRDefault="009A66BA" w:rsidP="009A66BA">
      <w:pPr>
        <w:pBdr>
          <w:bottom w:val="single" w:sz="4" w:space="31" w:color="FFFFFF"/>
        </w:pBd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Данные меры к 2023 году </w:t>
      </w:r>
      <w:r w:rsidR="00D16773">
        <w:rPr>
          <w:rFonts w:ascii="Times New Roman" w:hAnsi="Times New Roman" w:cs="Times New Roman"/>
          <w:sz w:val="32"/>
          <w:szCs w:val="28"/>
        </w:rPr>
        <w:t xml:space="preserve">позволят обеспечить </w:t>
      </w:r>
      <w:r w:rsidR="00882187">
        <w:rPr>
          <w:rFonts w:ascii="Times New Roman" w:hAnsi="Times New Roman" w:cs="Times New Roman"/>
          <w:sz w:val="32"/>
          <w:szCs w:val="28"/>
        </w:rPr>
        <w:t>3348 студентов местами в общежитиях</w:t>
      </w:r>
      <w:r>
        <w:rPr>
          <w:rFonts w:ascii="Times New Roman" w:hAnsi="Times New Roman" w:cs="Times New Roman"/>
          <w:sz w:val="32"/>
          <w:szCs w:val="28"/>
        </w:rPr>
        <w:t>.</w:t>
      </w:r>
    </w:p>
    <w:p w:rsidR="00C85A39" w:rsidRDefault="00C85A39" w:rsidP="00E9166B">
      <w:pPr>
        <w:pBdr>
          <w:bottom w:val="single" w:sz="4" w:space="31" w:color="FFFFFF"/>
        </w:pBd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sectPr w:rsidR="00C85A39" w:rsidSect="00B3335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43"/>
    <w:rsid w:val="00032424"/>
    <w:rsid w:val="000C08E8"/>
    <w:rsid w:val="000C4C4F"/>
    <w:rsid w:val="000C78E5"/>
    <w:rsid w:val="00130143"/>
    <w:rsid w:val="00133B5B"/>
    <w:rsid w:val="001B1191"/>
    <w:rsid w:val="001C015D"/>
    <w:rsid w:val="001E35BA"/>
    <w:rsid w:val="00206FC2"/>
    <w:rsid w:val="00277E47"/>
    <w:rsid w:val="00381445"/>
    <w:rsid w:val="0044426B"/>
    <w:rsid w:val="004875F4"/>
    <w:rsid w:val="004B76F4"/>
    <w:rsid w:val="004C16B1"/>
    <w:rsid w:val="00504721"/>
    <w:rsid w:val="005277A9"/>
    <w:rsid w:val="00540307"/>
    <w:rsid w:val="00610365"/>
    <w:rsid w:val="00621C64"/>
    <w:rsid w:val="00671909"/>
    <w:rsid w:val="006B39DE"/>
    <w:rsid w:val="00772D79"/>
    <w:rsid w:val="008364F9"/>
    <w:rsid w:val="00860205"/>
    <w:rsid w:val="00882187"/>
    <w:rsid w:val="008F7937"/>
    <w:rsid w:val="008F7B8F"/>
    <w:rsid w:val="00944CAE"/>
    <w:rsid w:val="009606BD"/>
    <w:rsid w:val="009A66BA"/>
    <w:rsid w:val="009E6627"/>
    <w:rsid w:val="00A07B7E"/>
    <w:rsid w:val="00A56D4A"/>
    <w:rsid w:val="00B30509"/>
    <w:rsid w:val="00B30D77"/>
    <w:rsid w:val="00B40931"/>
    <w:rsid w:val="00B52685"/>
    <w:rsid w:val="00BE64DD"/>
    <w:rsid w:val="00C016FE"/>
    <w:rsid w:val="00C55471"/>
    <w:rsid w:val="00C85A39"/>
    <w:rsid w:val="00D04201"/>
    <w:rsid w:val="00D16773"/>
    <w:rsid w:val="00D37BF4"/>
    <w:rsid w:val="00DC3A43"/>
    <w:rsid w:val="00E03DA1"/>
    <w:rsid w:val="00E50ADA"/>
    <w:rsid w:val="00E9166B"/>
    <w:rsid w:val="00F03647"/>
    <w:rsid w:val="00F14748"/>
    <w:rsid w:val="00F510C8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475B3-584E-4125-A593-7C9D72BE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2D7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72D79"/>
  </w:style>
  <w:style w:type="paragraph" w:styleId="a5">
    <w:name w:val="Balloon Text"/>
    <w:basedOn w:val="a"/>
    <w:link w:val="a6"/>
    <w:uiPriority w:val="99"/>
    <w:semiHidden/>
    <w:unhideWhenUsed/>
    <w:rsid w:val="008F7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7B8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71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2020-01-09T10:16:00Z</cp:lastPrinted>
  <dcterms:created xsi:type="dcterms:W3CDTF">2020-01-07T08:38:00Z</dcterms:created>
  <dcterms:modified xsi:type="dcterms:W3CDTF">2020-01-10T12:22:00Z</dcterms:modified>
</cp:coreProperties>
</file>